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B" w:rsidRDefault="00530DCC">
      <w:pPr>
        <w:spacing w:after="3" w:line="263" w:lineRule="auto"/>
        <w:ind w:right="12"/>
        <w:rPr>
          <w:color w:val="1F3864"/>
        </w:rPr>
      </w:pPr>
      <w:r>
        <w:rPr>
          <w:noProof/>
          <w:color w:val="1F3864"/>
          <w:lang w:eastAsia="it-IT"/>
        </w:rPr>
        <w:drawing>
          <wp:inline distT="0" distB="0" distL="0" distR="0" wp14:anchorId="15440A8C" wp14:editId="6E5552F5">
            <wp:extent cx="6120130" cy="10676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A1209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530DCC" w:rsidRPr="00530DCC" w:rsidRDefault="00530DCC" w:rsidP="00530DC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530DCC">
              <w:rPr>
                <w:rFonts w:ascii="Verdana" w:eastAsia="Verdana" w:hAnsi="Verdana" w:cs="Arial"/>
                <w:b/>
              </w:rPr>
              <w:t>PROGRAMMA SVOLTO</w:t>
            </w:r>
          </w:p>
          <w:p w:rsidR="00A1209B" w:rsidRDefault="002A4E49" w:rsidP="00530DC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sz w:val="24"/>
                <w:szCs w:val="24"/>
              </w:rPr>
              <w:t>ANNO SCOLASTICO 2022/2023</w:t>
            </w:r>
          </w:p>
        </w:tc>
      </w:tr>
      <w:tr w:rsidR="00A1209B">
        <w:trPr>
          <w:trHeight w:val="837"/>
        </w:trPr>
        <w:tc>
          <w:tcPr>
            <w:tcW w:w="1638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A1209B" w:rsidRDefault="00A14E2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COMPLEMENTI DI </w:t>
            </w:r>
            <w:r w:rsidR="00A1209B"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A1209B" w:rsidRDefault="00E14B2A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 w:rsidR="00A1209B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A1209B">
        <w:trPr>
          <w:trHeight w:val="837"/>
        </w:trPr>
        <w:tc>
          <w:tcPr>
            <w:tcW w:w="5000" w:type="pct"/>
            <w:gridSpan w:val="3"/>
          </w:tcPr>
          <w:p w:rsidR="003A4D2D" w:rsidRDefault="003A4D2D" w:rsidP="003A4D2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240D2" w:rsidRPr="007241A2" w:rsidRDefault="002012F3" w:rsidP="00BD62E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7241A2">
              <w:rPr>
                <w:rFonts w:ascii="Arial" w:eastAsia="Times New Roman" w:hAnsi="Arial" w:cs="Arial"/>
                <w:b/>
                <w:u w:val="single"/>
              </w:rPr>
              <w:t>Il piano cartesiano: la retta</w:t>
            </w:r>
            <w:r w:rsidR="003240D2" w:rsidRPr="007241A2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7241A2" w:rsidRPr="007241A2" w:rsidRDefault="007241A2" w:rsidP="007241A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Il sistema di riferimento nel piano: le coordinate cartesiane 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I segmenti nel piano e la loro lunghezza</w:t>
            </w:r>
            <w:r>
              <w:rPr>
                <w:rFonts w:ascii="Arial" w:eastAsia="Times New Roman" w:hAnsi="Arial" w:cs="Arial"/>
              </w:rPr>
              <w:t>: segmenti paralleli all’asse x e all’asse y, segmenti obliqui (dimostrazione delle formule)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Punto medio di un segmento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La retta nel piano cartesiano: l'equazione di una retta </w:t>
            </w:r>
            <w:r>
              <w:rPr>
                <w:rFonts w:ascii="Arial" w:eastAsia="Times New Roman" w:hAnsi="Arial" w:cs="Arial"/>
              </w:rPr>
              <w:t>obliqua e delle rette parallele agli assi cartesiani</w:t>
            </w:r>
          </w:p>
          <w:p w:rsid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Il coefficiente angolare, l'intercetta e il loro significato</w:t>
            </w:r>
          </w:p>
          <w:p w:rsidR="00015234" w:rsidRPr="00206E52" w:rsidRDefault="00015234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Appartenenza di un punto ad una retta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Rette parallele e rette perpendicolari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 xml:space="preserve">Come determinare l'equazione di una retta 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Posizione reciproca di due rette</w:t>
            </w:r>
          </w:p>
          <w:p w:rsidR="00206E52" w:rsidRP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Distanza di un punto da una retta</w:t>
            </w:r>
          </w:p>
          <w:p w:rsidR="00206E52" w:rsidRDefault="00206E52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206E52">
              <w:rPr>
                <w:rFonts w:ascii="Arial" w:eastAsia="Times New Roman" w:hAnsi="Arial" w:cs="Arial"/>
              </w:rPr>
              <w:t>Risoluzione di problemi.</w:t>
            </w:r>
          </w:p>
          <w:p w:rsidR="00864290" w:rsidRPr="00206E52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Grafici di funzioni definite a tratti</w:t>
            </w:r>
          </w:p>
          <w:p w:rsidR="00206E52" w:rsidRDefault="00206E52" w:rsidP="00206E5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1209B" w:rsidRPr="00BD62E3" w:rsidRDefault="002012F3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BD62E3">
              <w:rPr>
                <w:rFonts w:ascii="Arial" w:eastAsia="Times New Roman" w:hAnsi="Arial" w:cs="Arial"/>
                <w:b/>
                <w:u w:val="single"/>
              </w:rPr>
              <w:t>Il piano cartesiano: la parabola</w:t>
            </w:r>
            <w:r w:rsidR="00A1209B" w:rsidRPr="00BD62E3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3A4D2D" w:rsidRDefault="003A4D2D" w:rsidP="003A4D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 parabola, definizione come luogo geometrico e come conica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arabola con asse parallelo all'asse x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arabola con asse parallelo all'asse y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41571">
              <w:rPr>
                <w:rFonts w:ascii="Arial" w:hAnsi="Arial" w:cs="Arial"/>
                <w:color w:val="000000"/>
              </w:rPr>
              <w:t>asi particolari</w:t>
            </w:r>
            <w:r w:rsidR="00643387">
              <w:rPr>
                <w:rFonts w:ascii="Arial" w:hAnsi="Arial" w:cs="Arial"/>
                <w:color w:val="000000"/>
              </w:rPr>
              <w:t xml:space="preserve"> e </w:t>
            </w:r>
            <w:r>
              <w:rPr>
                <w:rFonts w:ascii="Arial" w:hAnsi="Arial" w:cs="Arial"/>
                <w:color w:val="000000"/>
              </w:rPr>
              <w:t>rappresentazione grafica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41571">
              <w:rPr>
                <w:rFonts w:ascii="Arial" w:hAnsi="Arial" w:cs="Arial"/>
                <w:color w:val="000000"/>
              </w:rPr>
              <w:t>Condizioni per determinare l'equ</w:t>
            </w:r>
            <w:r>
              <w:rPr>
                <w:rFonts w:ascii="Arial" w:hAnsi="Arial" w:cs="Arial"/>
                <w:color w:val="000000"/>
              </w:rPr>
              <w:t>azione di una parabola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41571">
              <w:rPr>
                <w:rFonts w:ascii="Arial" w:hAnsi="Arial" w:cs="Arial"/>
                <w:color w:val="000000"/>
              </w:rPr>
              <w:t>osizione reciproca retta-parabola</w:t>
            </w:r>
          </w:p>
          <w:p w:rsidR="00F41571" w:rsidRPr="00F41571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Rette tangenti ad una parabola</w:t>
            </w:r>
          </w:p>
          <w:p w:rsidR="00A1209B" w:rsidRPr="00864290" w:rsidRDefault="00F41571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F41571">
              <w:rPr>
                <w:rFonts w:ascii="Arial" w:hAnsi="Arial" w:cs="Arial"/>
                <w:color w:val="000000"/>
              </w:rPr>
              <w:t>Risoluzione di problemi</w:t>
            </w:r>
          </w:p>
          <w:p w:rsidR="00864290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</w:t>
            </w:r>
            <w:r w:rsidR="00A23439">
              <w:rPr>
                <w:rFonts w:ascii="Arial" w:eastAsia="Times New Roman" w:hAnsi="Arial" w:cs="Arial"/>
              </w:rPr>
              <w:t>ci di funzioni</w:t>
            </w:r>
          </w:p>
          <w:p w:rsidR="00BD62E3" w:rsidRPr="00206E52" w:rsidRDefault="00BD62E3" w:rsidP="00BD62E3">
            <w:pPr>
              <w:pStyle w:val="Paragrafoelenco"/>
              <w:rPr>
                <w:rFonts w:ascii="Arial" w:eastAsia="Times New Roman" w:hAnsi="Arial" w:cs="Arial"/>
              </w:rPr>
            </w:pPr>
          </w:p>
          <w:p w:rsidR="00A1209B" w:rsidRPr="00BD62E3" w:rsidRDefault="002012F3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Il piano cartesiano: la circonferenza</w:t>
            </w:r>
            <w:r w:rsidR="00A1209B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6517E4" w:rsidRDefault="006517E4" w:rsidP="006517E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circonferenza: definizione come luogo geometrico e come conica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EC58D8" w:rsidRPr="00206329">
              <w:rPr>
                <w:rFonts w:ascii="Arial" w:hAnsi="Arial" w:cs="Arial"/>
                <w:color w:val="000000"/>
              </w:rPr>
              <w:t>quazione</w:t>
            </w:r>
            <w:r>
              <w:rPr>
                <w:rFonts w:ascii="Arial" w:hAnsi="Arial" w:cs="Arial"/>
                <w:color w:val="000000"/>
              </w:rPr>
              <w:t xml:space="preserve"> (con dimostrazione), </w:t>
            </w:r>
            <w:r w:rsidR="00EC58D8" w:rsidRPr="00206329">
              <w:rPr>
                <w:rFonts w:ascii="Arial" w:hAnsi="Arial" w:cs="Arial"/>
                <w:color w:val="000000"/>
              </w:rPr>
              <w:t>formule e grafico</w:t>
            </w:r>
          </w:p>
          <w:p w:rsidR="00206329" w:rsidRDefault="00EC58D8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06329">
              <w:rPr>
                <w:rFonts w:ascii="Arial" w:hAnsi="Arial" w:cs="Arial"/>
                <w:color w:val="000000"/>
              </w:rPr>
              <w:t>La posizione di una retta rispetto ad una circonferenza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643387">
              <w:rPr>
                <w:rFonts w:ascii="Arial" w:hAnsi="Arial" w:cs="Arial"/>
                <w:color w:val="000000"/>
              </w:rPr>
              <w:t>e rette</w:t>
            </w:r>
            <w:r w:rsidR="00EC58D8" w:rsidRPr="00206329">
              <w:rPr>
                <w:rFonts w:ascii="Arial" w:hAnsi="Arial" w:cs="Arial"/>
                <w:color w:val="000000"/>
              </w:rPr>
              <w:t xml:space="preserve"> tangenti</w:t>
            </w:r>
            <w:r>
              <w:rPr>
                <w:rFonts w:ascii="Arial" w:hAnsi="Arial" w:cs="Arial"/>
                <w:color w:val="000000"/>
              </w:rPr>
              <w:t xml:space="preserve"> ad una circonferenza, metodi per determinarle</w:t>
            </w:r>
          </w:p>
          <w:p w:rsidR="00206329" w:rsidRDefault="00206329" w:rsidP="0086429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EC58D8" w:rsidRPr="00206329">
              <w:rPr>
                <w:rFonts w:ascii="Arial" w:hAnsi="Arial" w:cs="Arial"/>
                <w:color w:val="000000"/>
              </w:rPr>
              <w:t>ondizioni per determinare l'equazione di una circonferenza</w:t>
            </w:r>
          </w:p>
          <w:p w:rsidR="005642B9" w:rsidRPr="00864290" w:rsidRDefault="00206329" w:rsidP="00864290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6329">
              <w:rPr>
                <w:rFonts w:ascii="Arial" w:hAnsi="Arial" w:cs="Arial"/>
                <w:color w:val="000000"/>
              </w:rPr>
              <w:lastRenderedPageBreak/>
              <w:t>Risoluzione di problemi</w:t>
            </w:r>
          </w:p>
          <w:p w:rsidR="00864290" w:rsidRPr="00206E52" w:rsidRDefault="00864290" w:rsidP="0086429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Grafi</w:t>
            </w:r>
            <w:r w:rsidR="00A23439">
              <w:rPr>
                <w:rFonts w:ascii="Arial" w:eastAsia="Times New Roman" w:hAnsi="Arial" w:cs="Arial"/>
              </w:rPr>
              <w:t>ci di funzioni</w:t>
            </w:r>
          </w:p>
          <w:p w:rsidR="00864290" w:rsidRDefault="00864290" w:rsidP="00864290">
            <w:pPr>
              <w:pStyle w:val="Paragrafoelenco"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23439" w:rsidRDefault="00A23439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Il piano cartesiano: </w:t>
            </w: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>l’ ellisse</w:t>
            </w:r>
            <w:proofErr w:type="gramEnd"/>
          </w:p>
          <w:p w:rsidR="00A23439" w:rsidRDefault="00A23439" w:rsidP="00BD62E3">
            <w:pPr>
              <w:pStyle w:val="Paragrafoelenco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 xml:space="preserve">L’ellisse: definizione, equazione. 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 xml:space="preserve">Ellisse con i fuochi sull’asse x ed ellisse con i fuochi sull’asse y e centro nell’origine degli assi. 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 xml:space="preserve">Formule, eccentricità e suo significato, grafico di una ellisse. </w:t>
            </w:r>
          </w:p>
          <w:p w:rsidR="00A23439" w:rsidRP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La posizione di una retta rispetto ad una ellisse; le rette tangenti, formule di sdoppiamento.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Condizioni per determinare l’equazione di una ellisse.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Risoluzione di problemi.</w:t>
            </w:r>
          </w:p>
          <w:p w:rsidR="00A23439" w:rsidRP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Grafici di funzioni</w:t>
            </w:r>
          </w:p>
          <w:p w:rsidR="00A23439" w:rsidRDefault="00A23439" w:rsidP="00A23439">
            <w:pPr>
              <w:pStyle w:val="Paragrafoelenco"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23439" w:rsidRPr="00BD62E3" w:rsidRDefault="00A23439" w:rsidP="00BD62E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A23439">
              <w:rPr>
                <w:rFonts w:ascii="Arial" w:eastAsia="Times New Roman" w:hAnsi="Arial" w:cs="Arial"/>
                <w:b/>
                <w:u w:val="single"/>
              </w:rPr>
              <w:t>Il piano cartesiano: l’iperbole</w:t>
            </w:r>
          </w:p>
          <w:p w:rsidR="00A23439" w:rsidRPr="00BD62E3" w:rsidRDefault="00A23439" w:rsidP="00BD62E3">
            <w:pPr>
              <w:pStyle w:val="Paragrafoelenco"/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 xml:space="preserve">L’iperbole: definizione, equazione. 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Iperbole con i fuochi sull’asse x ed iperbole con i fuochi sull’asse y e centro nell’origine.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23439">
              <w:rPr>
                <w:rFonts w:ascii="Arial" w:hAnsi="Arial" w:cs="Arial"/>
                <w:color w:val="000000"/>
              </w:rPr>
              <w:t xml:space="preserve">Formule, eccentricità e suo significato, grafico di una iperbole. </w:t>
            </w:r>
          </w:p>
          <w:p w:rsidR="00A23439" w:rsidRP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La posizione di una retta rispetto ad una iperbole; le rette tangenti, formule di sdoppiamento.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 xml:space="preserve">Condizioni per determinare l’equazione di una iperbole. </w:t>
            </w:r>
          </w:p>
          <w:p w:rsid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23439">
              <w:rPr>
                <w:rFonts w:ascii="Arial" w:hAnsi="Arial" w:cs="Arial"/>
                <w:color w:val="000000"/>
              </w:rPr>
              <w:t>Risoluzione di problemi.</w:t>
            </w:r>
          </w:p>
          <w:p w:rsidR="00A23439" w:rsidRPr="00A23439" w:rsidRDefault="00A23439" w:rsidP="00A234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Grafici di funzioni.</w:t>
            </w:r>
          </w:p>
          <w:p w:rsidR="00A1209B" w:rsidRDefault="00A1209B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5642B9" w:rsidRPr="005642B9" w:rsidRDefault="005642B9" w:rsidP="005642B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</w:rPr>
            </w:pPr>
          </w:p>
          <w:p w:rsidR="005642B9" w:rsidRDefault="005642B9" w:rsidP="004F5D6C">
            <w:pPr>
              <w:pStyle w:val="Paragrafoelenco"/>
              <w:tabs>
                <w:tab w:val="left" w:pos="1026"/>
              </w:tabs>
              <w:spacing w:after="0" w:line="240" w:lineRule="auto"/>
              <w:ind w:left="743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A1209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209B" w:rsidRDefault="00A1209B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A1209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E09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Colori della matematica EDIZIONE VERDE vol. 3</w:t>
            </w:r>
          </w:p>
          <w:p w:rsidR="00A96E09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Autori: Leonardo Sasso. Enrico Zoli</w:t>
            </w:r>
          </w:p>
          <w:p w:rsidR="00A1209B" w:rsidRDefault="00A96E09" w:rsidP="00A96E0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Editore: PETRINI</w:t>
            </w: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05"/>
        <w:gridCol w:w="1655"/>
        <w:gridCol w:w="1678"/>
        <w:gridCol w:w="3544"/>
      </w:tblGrid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530DCC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A96E09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5 giugno 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530DCC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530DCC">
              <w:rPr>
                <w:rFonts w:ascii="Times New Roman" w:eastAsia="Times New Roman" w:hAnsi="Times New Roman"/>
                <w:color w:val="1F3864"/>
              </w:rPr>
              <w:t xml:space="preserve">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530DCC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530DCC">
              <w:rPr>
                <w:rFonts w:ascii="Times New Roman" w:eastAsia="Times New Roman" w:hAnsi="Times New Roman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sectPr w:rsidR="00A1209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3F" w:rsidRDefault="0086293F">
      <w:pPr>
        <w:spacing w:after="0" w:line="240" w:lineRule="auto"/>
      </w:pPr>
      <w:r>
        <w:separator/>
      </w:r>
    </w:p>
  </w:endnote>
  <w:endnote w:type="continuationSeparator" w:id="0">
    <w:p w:rsidR="0086293F" w:rsidRDefault="0086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D62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3F" w:rsidRDefault="0086293F">
      <w:pPr>
        <w:spacing w:after="0" w:line="240" w:lineRule="auto"/>
      </w:pPr>
      <w:r>
        <w:separator/>
      </w:r>
    </w:p>
  </w:footnote>
  <w:footnote w:type="continuationSeparator" w:id="0">
    <w:p w:rsidR="0086293F" w:rsidRDefault="0086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5DE"/>
    <w:multiLevelType w:val="hybridMultilevel"/>
    <w:tmpl w:val="94F86942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32B"/>
    <w:multiLevelType w:val="hybridMultilevel"/>
    <w:tmpl w:val="5C825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99B"/>
    <w:multiLevelType w:val="hybridMultilevel"/>
    <w:tmpl w:val="149612B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7EBE"/>
    <w:multiLevelType w:val="hybridMultilevel"/>
    <w:tmpl w:val="1476389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133E2"/>
    <w:multiLevelType w:val="hybridMultilevel"/>
    <w:tmpl w:val="38D25864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3017"/>
    <w:multiLevelType w:val="hybridMultilevel"/>
    <w:tmpl w:val="453A3AB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26A86"/>
    <w:multiLevelType w:val="hybridMultilevel"/>
    <w:tmpl w:val="73A4C0B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61BD4"/>
    <w:multiLevelType w:val="hybridMultilevel"/>
    <w:tmpl w:val="7C3A44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2193A"/>
    <w:multiLevelType w:val="hybridMultilevel"/>
    <w:tmpl w:val="FEF0F494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A"/>
    <w:rsid w:val="00015234"/>
    <w:rsid w:val="00053D65"/>
    <w:rsid w:val="000D371B"/>
    <w:rsid w:val="002012F3"/>
    <w:rsid w:val="00206329"/>
    <w:rsid w:val="00206E52"/>
    <w:rsid w:val="0028453A"/>
    <w:rsid w:val="002A4E49"/>
    <w:rsid w:val="003240D2"/>
    <w:rsid w:val="003A4D2D"/>
    <w:rsid w:val="00411CEA"/>
    <w:rsid w:val="004F5D6C"/>
    <w:rsid w:val="00530DCC"/>
    <w:rsid w:val="005361AF"/>
    <w:rsid w:val="005642B9"/>
    <w:rsid w:val="00573675"/>
    <w:rsid w:val="005B1A20"/>
    <w:rsid w:val="00643387"/>
    <w:rsid w:val="006517E4"/>
    <w:rsid w:val="007241A2"/>
    <w:rsid w:val="007B5BA8"/>
    <w:rsid w:val="0086293F"/>
    <w:rsid w:val="00864290"/>
    <w:rsid w:val="00955A62"/>
    <w:rsid w:val="00A1209B"/>
    <w:rsid w:val="00A14E22"/>
    <w:rsid w:val="00A23439"/>
    <w:rsid w:val="00A96E09"/>
    <w:rsid w:val="00AA3F54"/>
    <w:rsid w:val="00B14C23"/>
    <w:rsid w:val="00B45E8E"/>
    <w:rsid w:val="00BD62E3"/>
    <w:rsid w:val="00C439F8"/>
    <w:rsid w:val="00CB6B0C"/>
    <w:rsid w:val="00CD2115"/>
    <w:rsid w:val="00D90A35"/>
    <w:rsid w:val="00E14B2A"/>
    <w:rsid w:val="00EC58D8"/>
    <w:rsid w:val="00F12463"/>
    <w:rsid w:val="00F41571"/>
    <w:rsid w:val="00F61078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BAD73A-067E-47CF-B8AF-A56C0D9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styleId="Paragrafoelenco">
    <w:name w:val="List Paragraph"/>
    <w:basedOn w:val="Normale"/>
    <w:uiPriority w:val="34"/>
    <w:qFormat/>
    <w:rsid w:val="003A4D2D"/>
    <w:pPr>
      <w:ind w:left="720"/>
      <w:contextualSpacing/>
    </w:pPr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character" w:styleId="Testosegnaposto">
    <w:name w:val="Placeholder Text"/>
    <w:basedOn w:val="Carpredefinitoparagrafo"/>
    <w:uiPriority w:val="99"/>
    <w:semiHidden/>
    <w:rsid w:val="00D90A35"/>
    <w:rPr>
      <w:color w:val="808080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deltesto2">
    <w:name w:val="Body Text 2"/>
    <w:basedOn w:val="Normale"/>
    <w:link w:val="Corpodeltesto2Carattere"/>
    <w:semiHidden/>
    <w:rsid w:val="00206E52"/>
    <w:pPr>
      <w:widowControl w:val="0"/>
      <w:tabs>
        <w:tab w:val="left" w:pos="0"/>
        <w:tab w:val="left" w:pos="674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06E52"/>
    <w:rPr>
      <w:rFonts w:ascii="Times New Roman" w:eastAsia="Times New Roman" w:hAnsi="Times New Roman" w:cs="Arial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58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creator>@</dc:creator>
  <cp:lastModifiedBy>Virginia</cp:lastModifiedBy>
  <cp:revision>8</cp:revision>
  <cp:lastPrinted>2019-05-06T08:43:00Z</cp:lastPrinted>
  <dcterms:created xsi:type="dcterms:W3CDTF">2023-05-20T16:26:00Z</dcterms:created>
  <dcterms:modified xsi:type="dcterms:W3CDTF">2023-05-20T16:39:00Z</dcterms:modified>
</cp:coreProperties>
</file>