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3DAB" w14:textId="77777777" w:rsidR="001F21C9" w:rsidRPr="003F34F0" w:rsidRDefault="001F21C9" w:rsidP="001F21C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3565"/>
        <w:gridCol w:w="3543"/>
      </w:tblGrid>
      <w:tr w:rsidR="001F21C9" w:rsidRPr="008113E7" w14:paraId="7869CB6C" w14:textId="77777777" w:rsidTr="00916C1F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07EBB41F" w14:textId="77777777" w:rsidR="001F21C9" w:rsidRPr="008113E7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PROGRAMMA SVOLTO</w:t>
            </w:r>
          </w:p>
        </w:tc>
      </w:tr>
      <w:tr w:rsidR="001F21C9" w:rsidRPr="008113E7" w14:paraId="1769281B" w14:textId="77777777" w:rsidTr="00916C1F">
        <w:trPr>
          <w:trHeight w:val="837"/>
        </w:trPr>
        <w:tc>
          <w:tcPr>
            <w:tcW w:w="1638" w:type="pct"/>
            <w:shd w:val="clear" w:color="auto" w:fill="auto"/>
          </w:tcPr>
          <w:p w14:paraId="414CF100" w14:textId="77777777"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DOCENTE</w:t>
            </w:r>
          </w:p>
          <w:p w14:paraId="0DADD6FD" w14:textId="559955F7" w:rsidR="00832828" w:rsidRPr="008113E7" w:rsidRDefault="00144E2B" w:rsidP="00832828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STEFANIA DUVIA</w:t>
            </w:r>
          </w:p>
        </w:tc>
        <w:tc>
          <w:tcPr>
            <w:tcW w:w="1686" w:type="pct"/>
            <w:shd w:val="clear" w:color="auto" w:fill="auto"/>
          </w:tcPr>
          <w:p w14:paraId="29D895F0" w14:textId="77777777"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MATERIA</w:t>
            </w:r>
          </w:p>
          <w:p w14:paraId="611D58FD" w14:textId="6D34E8C3" w:rsidR="003F44C0" w:rsidRPr="008113E7" w:rsidRDefault="00144E2B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ITALIANO</w:t>
            </w:r>
          </w:p>
        </w:tc>
        <w:tc>
          <w:tcPr>
            <w:tcW w:w="1676" w:type="pct"/>
            <w:shd w:val="clear" w:color="auto" w:fill="auto"/>
          </w:tcPr>
          <w:p w14:paraId="2254A19A" w14:textId="77777777" w:rsidR="001F21C9" w:rsidRDefault="001F21C9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CLASSE</w:t>
            </w:r>
          </w:p>
          <w:p w14:paraId="3DEBBAC7" w14:textId="6334A549" w:rsidR="003F44C0" w:rsidRPr="008113E7" w:rsidRDefault="00144E2B" w:rsidP="00916C1F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3IA</w:t>
            </w:r>
          </w:p>
        </w:tc>
      </w:tr>
      <w:tr w:rsidR="001F21C9" w:rsidRPr="00144E2B" w14:paraId="012E1147" w14:textId="77777777" w:rsidTr="00916C1F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0E5064F8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  <w:p w14:paraId="3D3E48F3" w14:textId="77777777" w:rsid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LA CULTURA MEDIEVALE </w:t>
            </w:r>
          </w:p>
          <w:p w14:paraId="1981575D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I cardini della visione medievale </w:t>
            </w:r>
          </w:p>
          <w:p w14:paraId="12015066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Medioevo. Significato di un termine </w:t>
            </w:r>
          </w:p>
          <w:p w14:paraId="577602B7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Il principio gerarchico </w:t>
            </w:r>
          </w:p>
          <w:p w14:paraId="65530005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La visione simbolico-religiosa </w:t>
            </w:r>
          </w:p>
          <w:p w14:paraId="3C349BFB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Il tempo e lo spazio </w:t>
            </w:r>
          </w:p>
          <w:p w14:paraId="4950AFB2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La concezione del tempo e della storia </w:t>
            </w:r>
          </w:p>
          <w:p w14:paraId="37710C64" w14:textId="77777777" w:rsid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Una geografia favolosa </w:t>
            </w:r>
            <w:proofErr w:type="spellStart"/>
            <w:r w:rsidRPr="00144E2B">
              <w:rPr>
                <w:rFonts w:ascii="Arial" w:eastAsia="Verdana" w:hAnsi="Arial" w:cs="Arial"/>
              </w:rPr>
              <w:t>cristianocentrica</w:t>
            </w:r>
            <w:proofErr w:type="spellEnd"/>
            <w:r w:rsidRPr="00144E2B">
              <w:rPr>
                <w:rFonts w:ascii="Arial" w:eastAsia="Verdana" w:hAnsi="Arial" w:cs="Arial"/>
              </w:rPr>
              <w:t xml:space="preserve"> </w:t>
            </w:r>
          </w:p>
          <w:p w14:paraId="06F5322C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Modelli di comportamento: </w:t>
            </w:r>
          </w:p>
          <w:p w14:paraId="07926D4C" w14:textId="77777777" w:rsid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P. da Certaldo, </w:t>
            </w:r>
            <w:r w:rsidRPr="00144E2B">
              <w:rPr>
                <w:rFonts w:ascii="Arial" w:eastAsia="Verdana" w:hAnsi="Arial" w:cs="Arial"/>
                <w:i/>
              </w:rPr>
              <w:t>Libro dei buoni costumi</w:t>
            </w:r>
            <w:r w:rsidRPr="00144E2B">
              <w:rPr>
                <w:rFonts w:ascii="Arial" w:eastAsia="Verdana" w:hAnsi="Arial" w:cs="Arial"/>
              </w:rPr>
              <w:t xml:space="preserve"> </w:t>
            </w:r>
          </w:p>
          <w:p w14:paraId="618040F4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  <w:p w14:paraId="1777AFA3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LA LINGUA </w:t>
            </w:r>
          </w:p>
          <w:p w14:paraId="6599CE70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Dal latino al volgare. L’affermazione del toscano </w:t>
            </w:r>
          </w:p>
          <w:p w14:paraId="589190CD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La formazione di una nuova lingua </w:t>
            </w:r>
          </w:p>
          <w:p w14:paraId="636CFAD0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Da un panorama variegato all’affermazione del toscano </w:t>
            </w:r>
          </w:p>
          <w:p w14:paraId="66DEDE71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 w:rsidRPr="00144E2B">
              <w:rPr>
                <w:rFonts w:ascii="Arial" w:eastAsia="Verdana" w:hAnsi="Arial" w:cs="Arial"/>
                <w:i/>
              </w:rPr>
              <w:t xml:space="preserve">L’indovinello veronese </w:t>
            </w:r>
          </w:p>
          <w:p w14:paraId="0F088FF0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 w:rsidRPr="00144E2B">
              <w:rPr>
                <w:rFonts w:ascii="Arial" w:eastAsia="Verdana" w:hAnsi="Arial" w:cs="Arial"/>
                <w:i/>
              </w:rPr>
              <w:t xml:space="preserve">Il Placito di Capua </w:t>
            </w:r>
          </w:p>
          <w:p w14:paraId="56869977" w14:textId="77777777" w:rsid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 w:rsidRPr="00144E2B">
              <w:rPr>
                <w:rFonts w:ascii="Arial" w:eastAsia="Verdana" w:hAnsi="Arial" w:cs="Arial"/>
                <w:i/>
              </w:rPr>
              <w:t xml:space="preserve">L’iscrizione di San Clemente </w:t>
            </w:r>
          </w:p>
          <w:p w14:paraId="1048C768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</w:p>
          <w:p w14:paraId="04BA5BAD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LA MATERIA CAVALLERESCA NELLA FRANCIA FEUDALE </w:t>
            </w:r>
          </w:p>
          <w:p w14:paraId="7C5BAF78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L’epica cristiana e l’ideologia della guerra santa </w:t>
            </w:r>
          </w:p>
          <w:p w14:paraId="64679490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Le chansons de </w:t>
            </w:r>
            <w:proofErr w:type="spellStart"/>
            <w:r w:rsidRPr="00144E2B">
              <w:rPr>
                <w:rFonts w:ascii="Arial" w:eastAsia="Verdana" w:hAnsi="Arial" w:cs="Arial"/>
              </w:rPr>
              <w:t>geste</w:t>
            </w:r>
            <w:proofErr w:type="spellEnd"/>
            <w:r w:rsidRPr="00144E2B">
              <w:rPr>
                <w:rFonts w:ascii="Arial" w:eastAsia="Verdana" w:hAnsi="Arial" w:cs="Arial"/>
              </w:rPr>
              <w:t xml:space="preserve"> </w:t>
            </w:r>
          </w:p>
          <w:p w14:paraId="74BB4FD2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La Chanson de Roland e la mitografia dell’eroe cristiano </w:t>
            </w:r>
          </w:p>
          <w:p w14:paraId="50F220A0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 w:rsidRPr="00144E2B">
              <w:rPr>
                <w:rFonts w:ascii="Arial" w:eastAsia="Verdana" w:hAnsi="Arial" w:cs="Arial"/>
                <w:i/>
              </w:rPr>
              <w:t>Orlando è prode ed Oliviero è saggio</w:t>
            </w:r>
          </w:p>
          <w:p w14:paraId="73DA8558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proofErr w:type="spellStart"/>
            <w:r w:rsidRPr="00144E2B">
              <w:rPr>
                <w:rFonts w:ascii="Arial" w:eastAsia="Verdana" w:hAnsi="Arial" w:cs="Arial"/>
              </w:rPr>
              <w:t>Eginardo</w:t>
            </w:r>
            <w:proofErr w:type="spellEnd"/>
            <w:r w:rsidRPr="00144E2B">
              <w:rPr>
                <w:rFonts w:ascii="Arial" w:eastAsia="Verdana" w:hAnsi="Arial" w:cs="Arial"/>
              </w:rPr>
              <w:t xml:space="preserve">, </w:t>
            </w:r>
            <w:r w:rsidRPr="00144E2B">
              <w:rPr>
                <w:rFonts w:ascii="Arial" w:eastAsia="Verdana" w:hAnsi="Arial" w:cs="Arial"/>
                <w:i/>
              </w:rPr>
              <w:t>Cosa accadde veramente a Roncisvalle</w:t>
            </w:r>
            <w:r w:rsidRPr="00144E2B">
              <w:rPr>
                <w:rFonts w:ascii="Arial" w:eastAsia="Verdana" w:hAnsi="Arial" w:cs="Arial"/>
              </w:rPr>
              <w:t xml:space="preserve"> </w:t>
            </w:r>
          </w:p>
          <w:p w14:paraId="213A7E67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Il romanzo cortese cavalleresco </w:t>
            </w:r>
          </w:p>
          <w:p w14:paraId="5C0FEB97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Un nuovo genere per la corte feudale </w:t>
            </w:r>
          </w:p>
          <w:p w14:paraId="69CDE635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Forme, figure, personaggi </w:t>
            </w:r>
          </w:p>
          <w:p w14:paraId="1B055DBE" w14:textId="77777777" w:rsid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>I temi</w:t>
            </w:r>
          </w:p>
          <w:p w14:paraId="5316906F" w14:textId="129EFEC4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>
              <w:rPr>
                <w:rFonts w:ascii="Arial" w:eastAsia="Verdana" w:hAnsi="Arial" w:cs="Arial"/>
                <w:i/>
              </w:rPr>
              <w:t>La morte di Tristano e Isotta</w:t>
            </w:r>
          </w:p>
          <w:p w14:paraId="37E9F760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  <w:p w14:paraId="607EDC2B" w14:textId="26CC57BA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  <w:p w14:paraId="7DD1446B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LE PAROLE DELLA FEDE </w:t>
            </w:r>
          </w:p>
          <w:p w14:paraId="603AC52A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Francesco d’Assisi </w:t>
            </w:r>
          </w:p>
          <w:p w14:paraId="49AAC5AF" w14:textId="77777777" w:rsid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 w:rsidRPr="00144E2B">
              <w:rPr>
                <w:rFonts w:ascii="Arial" w:eastAsia="Verdana" w:hAnsi="Arial" w:cs="Arial"/>
                <w:i/>
              </w:rPr>
              <w:t xml:space="preserve">La lode di Dio attraverso le creature </w:t>
            </w:r>
          </w:p>
          <w:p w14:paraId="084E42A8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</w:p>
          <w:p w14:paraId="376E93DB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VIAGGIO E VIAGGIATORI </w:t>
            </w:r>
          </w:p>
          <w:p w14:paraId="282B04C3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Viaggiare nel Medioevo. Pellegrini, mercanti, intellettuali in viaggio </w:t>
            </w:r>
          </w:p>
          <w:p w14:paraId="15627C44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lastRenderedPageBreak/>
              <w:t xml:space="preserve">Marco Polo e il Milione. Uno straordinario viaggiatore, un </w:t>
            </w:r>
            <w:proofErr w:type="spellStart"/>
            <w:r w:rsidRPr="00144E2B">
              <w:rPr>
                <w:rFonts w:ascii="Arial" w:eastAsia="Verdana" w:hAnsi="Arial" w:cs="Arial"/>
              </w:rPr>
              <w:t>bestseller</w:t>
            </w:r>
            <w:proofErr w:type="spellEnd"/>
            <w:r w:rsidRPr="00144E2B">
              <w:rPr>
                <w:rFonts w:ascii="Arial" w:eastAsia="Verdana" w:hAnsi="Arial" w:cs="Arial"/>
              </w:rPr>
              <w:t xml:space="preserve"> </w:t>
            </w:r>
          </w:p>
          <w:p w14:paraId="7E4604DB" w14:textId="77777777" w:rsid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 w:rsidRPr="00144E2B">
              <w:rPr>
                <w:rFonts w:ascii="Arial" w:eastAsia="Verdana" w:hAnsi="Arial" w:cs="Arial"/>
              </w:rPr>
              <w:t xml:space="preserve">M. Polo, </w:t>
            </w:r>
            <w:r w:rsidRPr="00144E2B">
              <w:rPr>
                <w:rFonts w:ascii="Arial" w:eastAsia="Verdana" w:hAnsi="Arial" w:cs="Arial"/>
                <w:i/>
              </w:rPr>
              <w:t xml:space="preserve">I favolosi unicorni di Sumatra </w:t>
            </w:r>
          </w:p>
          <w:p w14:paraId="3D5FD078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</w:p>
          <w:p w14:paraId="5F3542B0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“RAGIONAR D’AMORE”. TEMI E MODI DELLA LIRICA </w:t>
            </w:r>
          </w:p>
          <w:p w14:paraId="194C40F7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Il dolce stilnovo </w:t>
            </w:r>
          </w:p>
          <w:p w14:paraId="1D651435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Una scuola “inventata” da Dante </w:t>
            </w:r>
          </w:p>
          <w:p w14:paraId="49C4EBE0" w14:textId="77777777" w:rsid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La lezione di Guido </w:t>
            </w:r>
            <w:proofErr w:type="spellStart"/>
            <w:r w:rsidRPr="00144E2B">
              <w:rPr>
                <w:rFonts w:ascii="Arial" w:eastAsia="Verdana" w:hAnsi="Arial" w:cs="Arial"/>
              </w:rPr>
              <w:t>Guinizzelli</w:t>
            </w:r>
            <w:proofErr w:type="spellEnd"/>
            <w:r w:rsidRPr="00144E2B">
              <w:rPr>
                <w:rFonts w:ascii="Arial" w:eastAsia="Verdana" w:hAnsi="Arial" w:cs="Arial"/>
              </w:rPr>
              <w:t xml:space="preserve">, precursore degli stilnovisti </w:t>
            </w:r>
          </w:p>
          <w:p w14:paraId="6734A829" w14:textId="6A242C7F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  <w:i/>
              </w:rPr>
              <w:t xml:space="preserve">Al </w:t>
            </w:r>
            <w:proofErr w:type="spellStart"/>
            <w:r w:rsidRPr="00144E2B">
              <w:rPr>
                <w:rFonts w:ascii="Arial" w:eastAsia="Verdana" w:hAnsi="Arial" w:cs="Arial"/>
                <w:i/>
              </w:rPr>
              <w:t>cor</w:t>
            </w:r>
            <w:proofErr w:type="spellEnd"/>
            <w:r w:rsidRPr="00144E2B">
              <w:rPr>
                <w:rFonts w:ascii="Arial" w:eastAsia="Verdana" w:hAnsi="Arial" w:cs="Arial"/>
                <w:i/>
              </w:rPr>
              <w:t xml:space="preserve"> gentil rempaira sempre amore</w:t>
            </w:r>
          </w:p>
          <w:p w14:paraId="2299DA2D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Gli stilnovisti e le caratteristiche dello stilnovo </w:t>
            </w:r>
          </w:p>
          <w:p w14:paraId="0353B61C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Guido Cavalcanti </w:t>
            </w:r>
          </w:p>
          <w:p w14:paraId="4E71CF33" w14:textId="36C3DA74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  <w:i/>
              </w:rPr>
              <w:t xml:space="preserve">Chi è questa che </w:t>
            </w:r>
            <w:proofErr w:type="spellStart"/>
            <w:r w:rsidRPr="00144E2B">
              <w:rPr>
                <w:rFonts w:ascii="Arial" w:eastAsia="Verdana" w:hAnsi="Arial" w:cs="Arial"/>
                <w:i/>
              </w:rPr>
              <w:t>ven</w:t>
            </w:r>
            <w:proofErr w:type="spellEnd"/>
            <w:r w:rsidRPr="00144E2B">
              <w:rPr>
                <w:rFonts w:ascii="Arial" w:eastAsia="Verdana" w:hAnsi="Arial" w:cs="Arial"/>
                <w:i/>
              </w:rPr>
              <w:t>, ch’ogn’</w:t>
            </w:r>
            <w:proofErr w:type="spellStart"/>
            <w:r w:rsidRPr="00144E2B">
              <w:rPr>
                <w:rFonts w:ascii="Arial" w:eastAsia="Verdana" w:hAnsi="Arial" w:cs="Arial"/>
                <w:i/>
              </w:rPr>
              <w:t>om</w:t>
            </w:r>
            <w:proofErr w:type="spellEnd"/>
            <w:r w:rsidRPr="00144E2B">
              <w:rPr>
                <w:rFonts w:ascii="Arial" w:eastAsia="Verdana" w:hAnsi="Arial" w:cs="Arial"/>
                <w:i/>
              </w:rPr>
              <w:t xml:space="preserve"> la mira</w:t>
            </w:r>
            <w:r w:rsidRPr="00144E2B">
              <w:rPr>
                <w:rFonts w:ascii="Arial" w:eastAsia="Verdana" w:hAnsi="Arial" w:cs="Arial"/>
              </w:rPr>
              <w:t xml:space="preserve"> </w:t>
            </w:r>
          </w:p>
          <w:p w14:paraId="7F26B14A" w14:textId="0BDBA815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  <w:i/>
              </w:rPr>
              <w:t xml:space="preserve">Io voglio del ver la mia donna </w:t>
            </w:r>
            <w:proofErr w:type="spellStart"/>
            <w:r w:rsidRPr="00144E2B">
              <w:rPr>
                <w:rFonts w:ascii="Arial" w:eastAsia="Verdana" w:hAnsi="Arial" w:cs="Arial"/>
                <w:i/>
              </w:rPr>
              <w:t>laudare</w:t>
            </w:r>
            <w:proofErr w:type="spellEnd"/>
          </w:p>
          <w:p w14:paraId="0A6C54F4" w14:textId="60B87A6B" w:rsid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 w:rsidRPr="00144E2B">
              <w:rPr>
                <w:rFonts w:ascii="Arial" w:eastAsia="Verdana" w:hAnsi="Arial" w:cs="Arial"/>
                <w:i/>
              </w:rPr>
              <w:t>Voi che per li occhi mi passaste ‘l core</w:t>
            </w:r>
          </w:p>
          <w:p w14:paraId="692FC3DD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 w:rsidRPr="00144E2B">
              <w:rPr>
                <w:rFonts w:ascii="Arial" w:eastAsia="Verdana" w:hAnsi="Arial" w:cs="Arial"/>
              </w:rPr>
              <w:t>D. Alighieri,</w:t>
            </w:r>
            <w:r w:rsidRPr="00144E2B">
              <w:rPr>
                <w:rFonts w:ascii="Arial" w:eastAsia="Verdana" w:hAnsi="Arial" w:cs="Arial"/>
                <w:i/>
              </w:rPr>
              <w:t xml:space="preserve"> Guido, i’ vorrei che tu Lapo ed io </w:t>
            </w:r>
          </w:p>
          <w:p w14:paraId="203D4293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</w:p>
          <w:p w14:paraId="7903CBDC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  <w:p w14:paraId="21B0B21B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DANTE ALIGHIERI </w:t>
            </w:r>
          </w:p>
          <w:p w14:paraId="12AD80F7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Una vita segnata dall’esilio </w:t>
            </w:r>
          </w:p>
          <w:p w14:paraId="25393E54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u w:val="single"/>
              </w:rPr>
            </w:pPr>
            <w:r w:rsidRPr="00144E2B">
              <w:rPr>
                <w:rFonts w:ascii="Arial" w:eastAsia="Verdana" w:hAnsi="Arial" w:cs="Arial"/>
                <w:u w:val="single"/>
              </w:rPr>
              <w:t xml:space="preserve">La Vita Nuova </w:t>
            </w:r>
          </w:p>
          <w:p w14:paraId="2018D1A4" w14:textId="75D3C1CA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  <w:i/>
              </w:rPr>
              <w:t>Tanto gentile e tanto onesta pare</w:t>
            </w:r>
            <w:r w:rsidRPr="00144E2B">
              <w:rPr>
                <w:rFonts w:ascii="Arial" w:eastAsia="Verdana" w:hAnsi="Arial" w:cs="Arial"/>
              </w:rPr>
              <w:t xml:space="preserve"> </w:t>
            </w:r>
          </w:p>
          <w:p w14:paraId="732F5219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u w:val="single"/>
              </w:rPr>
            </w:pPr>
            <w:r w:rsidRPr="00144E2B">
              <w:rPr>
                <w:rFonts w:ascii="Arial" w:eastAsia="Verdana" w:hAnsi="Arial" w:cs="Arial"/>
                <w:u w:val="single"/>
              </w:rPr>
              <w:t xml:space="preserve">Il De </w:t>
            </w:r>
            <w:proofErr w:type="spellStart"/>
            <w:r w:rsidRPr="00144E2B">
              <w:rPr>
                <w:rFonts w:ascii="Arial" w:eastAsia="Verdana" w:hAnsi="Arial" w:cs="Arial"/>
                <w:u w:val="single"/>
              </w:rPr>
              <w:t>vulgari</w:t>
            </w:r>
            <w:proofErr w:type="spellEnd"/>
            <w:r w:rsidRPr="00144E2B">
              <w:rPr>
                <w:rFonts w:ascii="Arial" w:eastAsia="Verdana" w:hAnsi="Arial" w:cs="Arial"/>
                <w:u w:val="single"/>
              </w:rPr>
              <w:t xml:space="preserve"> </w:t>
            </w:r>
            <w:proofErr w:type="spellStart"/>
            <w:r w:rsidRPr="00144E2B">
              <w:rPr>
                <w:rFonts w:ascii="Arial" w:eastAsia="Verdana" w:hAnsi="Arial" w:cs="Arial"/>
                <w:u w:val="single"/>
              </w:rPr>
              <w:t>eloquentia</w:t>
            </w:r>
            <w:proofErr w:type="spellEnd"/>
          </w:p>
          <w:p w14:paraId="796D7AE5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 w:rsidRPr="00144E2B">
              <w:rPr>
                <w:rFonts w:ascii="Arial" w:eastAsia="Verdana" w:hAnsi="Arial" w:cs="Arial"/>
                <w:i/>
              </w:rPr>
              <w:t>Caratteristiche del volgare illustre</w:t>
            </w:r>
          </w:p>
          <w:p w14:paraId="7810A018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u w:val="single"/>
              </w:rPr>
            </w:pPr>
            <w:r w:rsidRPr="00144E2B">
              <w:rPr>
                <w:rFonts w:ascii="Arial" w:eastAsia="Verdana" w:hAnsi="Arial" w:cs="Arial"/>
                <w:u w:val="single"/>
              </w:rPr>
              <w:t>Il De Monarchia</w:t>
            </w:r>
          </w:p>
          <w:p w14:paraId="30DAB121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u w:val="single"/>
              </w:rPr>
            </w:pPr>
            <w:r w:rsidRPr="00144E2B">
              <w:rPr>
                <w:rFonts w:ascii="Arial" w:eastAsia="Verdana" w:hAnsi="Arial" w:cs="Arial"/>
                <w:u w:val="single"/>
              </w:rPr>
              <w:t xml:space="preserve">La Divina Commedia </w:t>
            </w:r>
          </w:p>
          <w:p w14:paraId="50CA14EE" w14:textId="77777777" w:rsid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Inferno: Canti: I, III, V, VI, X, XIII, XXVI; lettura, analisi retorica e lessicale, commento. </w:t>
            </w:r>
          </w:p>
          <w:p w14:paraId="1FCD503B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  <w:p w14:paraId="7391D569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>FRANCESCO PETRARCA</w:t>
            </w:r>
          </w:p>
          <w:p w14:paraId="3CB50D03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Vita, opere principali, poetica </w:t>
            </w:r>
          </w:p>
          <w:p w14:paraId="08C10D47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  <w:i/>
              </w:rPr>
              <w:t>Il Canzoniere</w:t>
            </w:r>
            <w:r w:rsidRPr="00144E2B">
              <w:rPr>
                <w:rFonts w:ascii="Arial" w:eastAsia="Verdana" w:hAnsi="Arial" w:cs="Arial"/>
              </w:rPr>
              <w:t xml:space="preserve">: composizione, struttura e modernità, temi </w:t>
            </w:r>
          </w:p>
          <w:p w14:paraId="71270075" w14:textId="20398FD1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  <w:i/>
              </w:rPr>
              <w:t>Voi ch’ascoltate in rime sparse il suono</w:t>
            </w:r>
            <w:r w:rsidRPr="00144E2B">
              <w:rPr>
                <w:rFonts w:ascii="Arial" w:eastAsia="Verdana" w:hAnsi="Arial" w:cs="Arial"/>
              </w:rPr>
              <w:t xml:space="preserve"> </w:t>
            </w:r>
          </w:p>
          <w:p w14:paraId="00497408" w14:textId="35F8683D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 w:rsidRPr="00144E2B">
              <w:rPr>
                <w:rFonts w:ascii="Arial" w:eastAsia="Verdana" w:hAnsi="Arial" w:cs="Arial"/>
                <w:i/>
              </w:rPr>
              <w:t xml:space="preserve">Solo et pensoso </w:t>
            </w:r>
          </w:p>
          <w:p w14:paraId="1CF4FD32" w14:textId="2151A86A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 w:rsidRPr="00144E2B">
              <w:rPr>
                <w:rFonts w:ascii="Arial" w:eastAsia="Verdana" w:hAnsi="Arial" w:cs="Arial"/>
                <w:i/>
              </w:rPr>
              <w:t xml:space="preserve">Erano i </w:t>
            </w:r>
            <w:proofErr w:type="spellStart"/>
            <w:r w:rsidRPr="00144E2B">
              <w:rPr>
                <w:rFonts w:ascii="Arial" w:eastAsia="Verdana" w:hAnsi="Arial" w:cs="Arial"/>
                <w:i/>
              </w:rPr>
              <w:t>capei</w:t>
            </w:r>
            <w:proofErr w:type="spellEnd"/>
            <w:r w:rsidRPr="00144E2B">
              <w:rPr>
                <w:rFonts w:ascii="Arial" w:eastAsia="Verdana" w:hAnsi="Arial" w:cs="Arial"/>
                <w:i/>
              </w:rPr>
              <w:t xml:space="preserve"> d’oro a l’aura sparsi </w:t>
            </w:r>
          </w:p>
          <w:p w14:paraId="7DA23A08" w14:textId="2E0F4E80" w:rsid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proofErr w:type="spellStart"/>
            <w:r w:rsidRPr="00144E2B">
              <w:rPr>
                <w:rFonts w:ascii="Arial" w:eastAsia="Verdana" w:hAnsi="Arial" w:cs="Arial"/>
                <w:i/>
              </w:rPr>
              <w:t>Tennemi</w:t>
            </w:r>
            <w:proofErr w:type="spellEnd"/>
            <w:r w:rsidRPr="00144E2B">
              <w:rPr>
                <w:rFonts w:ascii="Arial" w:eastAsia="Verdana" w:hAnsi="Arial" w:cs="Arial"/>
                <w:i/>
              </w:rPr>
              <w:t xml:space="preserve"> Amor anni ventuno ardendo</w:t>
            </w:r>
            <w:r w:rsidRPr="00144E2B">
              <w:rPr>
                <w:rFonts w:ascii="Arial" w:eastAsia="Verdana" w:hAnsi="Arial" w:cs="Arial"/>
              </w:rPr>
              <w:t xml:space="preserve"> (Laboratorio di scrittura) </w:t>
            </w:r>
          </w:p>
          <w:p w14:paraId="228BA999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  <w:p w14:paraId="53994F73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GIOVANNI BOCCACCIO </w:t>
            </w:r>
          </w:p>
          <w:p w14:paraId="3B89C313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Vita, opere principali, poetica </w:t>
            </w:r>
          </w:p>
          <w:p w14:paraId="2F0D70A4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Il </w:t>
            </w:r>
            <w:r w:rsidRPr="00144E2B">
              <w:rPr>
                <w:rFonts w:ascii="Arial" w:eastAsia="Verdana" w:hAnsi="Arial" w:cs="Arial"/>
                <w:i/>
              </w:rPr>
              <w:t>Decameron</w:t>
            </w:r>
            <w:r w:rsidRPr="00144E2B">
              <w:rPr>
                <w:rFonts w:ascii="Arial" w:eastAsia="Verdana" w:hAnsi="Arial" w:cs="Arial"/>
              </w:rPr>
              <w:t xml:space="preserve">: composizione, struttura e temi principali </w:t>
            </w:r>
          </w:p>
          <w:p w14:paraId="31A71B05" w14:textId="178F0918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  <w:i/>
              </w:rPr>
              <w:t xml:space="preserve">Andreuccio da Perugia </w:t>
            </w:r>
            <w:r>
              <w:rPr>
                <w:rFonts w:ascii="Arial" w:eastAsia="Verdana" w:hAnsi="Arial" w:cs="Arial"/>
              </w:rPr>
              <w:t xml:space="preserve">(anche con visione trasposizione cinematografica di </w:t>
            </w:r>
            <w:r w:rsidR="00BB0D4B">
              <w:rPr>
                <w:rFonts w:ascii="Arial" w:eastAsia="Verdana" w:hAnsi="Arial" w:cs="Arial"/>
              </w:rPr>
              <w:t xml:space="preserve">P. </w:t>
            </w:r>
            <w:r>
              <w:rPr>
                <w:rFonts w:ascii="Arial" w:eastAsia="Verdana" w:hAnsi="Arial" w:cs="Arial"/>
              </w:rPr>
              <w:t>Pasolini)</w:t>
            </w:r>
          </w:p>
          <w:p w14:paraId="72C467AE" w14:textId="4EF04A50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Guido Cavalcanti (Laboratorio di scrittura) </w:t>
            </w:r>
          </w:p>
          <w:p w14:paraId="73CA6862" w14:textId="77777777" w:rsidR="00144E2B" w:rsidRPr="00BB0D4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 w:rsidRPr="00144E2B">
              <w:rPr>
                <w:rFonts w:ascii="Arial" w:eastAsia="Verdana" w:hAnsi="Arial" w:cs="Arial"/>
              </w:rPr>
              <w:t xml:space="preserve">Per le vacanze estive sono state assegnate altre novelle, con esercizi: </w:t>
            </w:r>
            <w:proofErr w:type="spellStart"/>
            <w:r w:rsidRPr="00BB0D4B">
              <w:rPr>
                <w:rFonts w:ascii="Arial" w:eastAsia="Verdana" w:hAnsi="Arial" w:cs="Arial"/>
                <w:i/>
              </w:rPr>
              <w:t>Lisabetta</w:t>
            </w:r>
            <w:proofErr w:type="spellEnd"/>
            <w:r w:rsidRPr="00BB0D4B">
              <w:rPr>
                <w:rFonts w:ascii="Arial" w:eastAsia="Verdana" w:hAnsi="Arial" w:cs="Arial"/>
                <w:i/>
              </w:rPr>
              <w:t xml:space="preserve"> da Messina</w:t>
            </w:r>
            <w:r w:rsidRPr="00BB0D4B">
              <w:rPr>
                <w:rFonts w:ascii="Arial" w:eastAsia="Verdana" w:hAnsi="Arial" w:cs="Arial"/>
              </w:rPr>
              <w:t xml:space="preserve">; </w:t>
            </w:r>
            <w:r w:rsidRPr="00BB0D4B">
              <w:rPr>
                <w:rFonts w:ascii="Arial" w:eastAsia="Verdana" w:hAnsi="Arial" w:cs="Arial"/>
                <w:i/>
              </w:rPr>
              <w:t xml:space="preserve">Ser </w:t>
            </w:r>
            <w:proofErr w:type="spellStart"/>
            <w:r w:rsidRPr="00BB0D4B">
              <w:rPr>
                <w:rFonts w:ascii="Arial" w:eastAsia="Verdana" w:hAnsi="Arial" w:cs="Arial"/>
                <w:i/>
              </w:rPr>
              <w:t>Ciappelletto</w:t>
            </w:r>
            <w:proofErr w:type="spellEnd"/>
            <w:r w:rsidRPr="00BB0D4B">
              <w:rPr>
                <w:rFonts w:ascii="Arial" w:eastAsia="Verdana" w:hAnsi="Arial" w:cs="Arial"/>
              </w:rPr>
              <w:t xml:space="preserve">; </w:t>
            </w:r>
            <w:r w:rsidRPr="00BB0D4B">
              <w:rPr>
                <w:rFonts w:ascii="Arial" w:eastAsia="Verdana" w:hAnsi="Arial" w:cs="Arial"/>
                <w:i/>
              </w:rPr>
              <w:t xml:space="preserve">Federigo degli </w:t>
            </w:r>
            <w:proofErr w:type="spellStart"/>
            <w:r w:rsidRPr="00BB0D4B">
              <w:rPr>
                <w:rFonts w:ascii="Arial" w:eastAsia="Verdana" w:hAnsi="Arial" w:cs="Arial"/>
                <w:i/>
              </w:rPr>
              <w:t>Alberighi</w:t>
            </w:r>
            <w:proofErr w:type="spellEnd"/>
            <w:r w:rsidRPr="00BB0D4B">
              <w:rPr>
                <w:rFonts w:ascii="Arial" w:eastAsia="Verdana" w:hAnsi="Arial" w:cs="Arial"/>
              </w:rPr>
              <w:t>.</w:t>
            </w:r>
          </w:p>
          <w:p w14:paraId="37136047" w14:textId="77777777" w:rsid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>LETTURE INTEGRALI</w:t>
            </w:r>
          </w:p>
          <w:p w14:paraId="655CA7F9" w14:textId="77777777" w:rsidR="00BB0D4B" w:rsidRPr="00144E2B" w:rsidRDefault="00BB0D4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  <w:p w14:paraId="7D615430" w14:textId="0A1A8BDB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A. Barbero, </w:t>
            </w:r>
            <w:r w:rsidRPr="00BB0D4B">
              <w:rPr>
                <w:rFonts w:ascii="Arial" w:eastAsia="Verdana" w:hAnsi="Arial" w:cs="Arial"/>
                <w:i/>
              </w:rPr>
              <w:t>Donne, madonne, mercanti e cavalieri: sei storie medievali</w:t>
            </w:r>
          </w:p>
          <w:p w14:paraId="19E7B1D2" w14:textId="77777777" w:rsidR="00144E2B" w:rsidRPr="00BB0D4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BB0D4B">
              <w:rPr>
                <w:rFonts w:ascii="Arial" w:eastAsia="Verdana" w:hAnsi="Arial" w:cs="Arial"/>
              </w:rPr>
              <w:t xml:space="preserve">P. </w:t>
            </w:r>
            <w:proofErr w:type="spellStart"/>
            <w:r w:rsidRPr="00BB0D4B">
              <w:rPr>
                <w:rFonts w:ascii="Arial" w:eastAsia="Verdana" w:hAnsi="Arial" w:cs="Arial"/>
              </w:rPr>
              <w:t>Coehlo</w:t>
            </w:r>
            <w:proofErr w:type="spellEnd"/>
            <w:r w:rsidRPr="00BB0D4B">
              <w:rPr>
                <w:rFonts w:ascii="Arial" w:eastAsia="Verdana" w:hAnsi="Arial" w:cs="Arial"/>
              </w:rPr>
              <w:t xml:space="preserve">, </w:t>
            </w:r>
            <w:r w:rsidRPr="00BB0D4B">
              <w:rPr>
                <w:rFonts w:ascii="Arial" w:eastAsia="Verdana" w:hAnsi="Arial" w:cs="Arial"/>
                <w:i/>
              </w:rPr>
              <w:t xml:space="preserve">L’alchimista </w:t>
            </w:r>
          </w:p>
          <w:p w14:paraId="689D8CD8" w14:textId="77777777" w:rsidR="00144E2B" w:rsidRPr="00BB0D4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BB0D4B">
              <w:rPr>
                <w:rFonts w:ascii="Arial" w:eastAsia="Verdana" w:hAnsi="Arial" w:cs="Arial"/>
              </w:rPr>
              <w:t xml:space="preserve">R. Bradbury, </w:t>
            </w:r>
            <w:r w:rsidRPr="00BB0D4B">
              <w:rPr>
                <w:rFonts w:ascii="Arial" w:eastAsia="Verdana" w:hAnsi="Arial" w:cs="Arial"/>
                <w:i/>
              </w:rPr>
              <w:t>Fahrenheit 451</w:t>
            </w:r>
          </w:p>
          <w:p w14:paraId="7F312636" w14:textId="77777777" w:rsidR="00144E2B" w:rsidRPr="00BB0D4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  <w:i/>
              </w:rPr>
            </w:pPr>
            <w:r w:rsidRPr="00144E2B">
              <w:rPr>
                <w:rFonts w:ascii="Arial" w:eastAsia="Verdana" w:hAnsi="Arial" w:cs="Arial"/>
              </w:rPr>
              <w:t>A. D’</w:t>
            </w:r>
            <w:proofErr w:type="spellStart"/>
            <w:r w:rsidRPr="00144E2B">
              <w:rPr>
                <w:rFonts w:ascii="Arial" w:eastAsia="Verdana" w:hAnsi="Arial" w:cs="Arial"/>
              </w:rPr>
              <w:t>Avenia</w:t>
            </w:r>
            <w:proofErr w:type="spellEnd"/>
            <w:r w:rsidRPr="00144E2B">
              <w:rPr>
                <w:rFonts w:ascii="Arial" w:eastAsia="Verdana" w:hAnsi="Arial" w:cs="Arial"/>
              </w:rPr>
              <w:t xml:space="preserve">, </w:t>
            </w:r>
            <w:r w:rsidRPr="00BB0D4B">
              <w:rPr>
                <w:rFonts w:ascii="Arial" w:eastAsia="Verdana" w:hAnsi="Arial" w:cs="Arial"/>
                <w:i/>
              </w:rPr>
              <w:t>Ciò che inferno non è</w:t>
            </w:r>
          </w:p>
          <w:p w14:paraId="1B93ED77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lastRenderedPageBreak/>
              <w:t xml:space="preserve">                                                          EDUCAZIONE CIVICA</w:t>
            </w:r>
          </w:p>
          <w:p w14:paraId="1509ADD9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UDA </w:t>
            </w:r>
            <w:r w:rsidRPr="00BB0D4B">
              <w:rPr>
                <w:rFonts w:ascii="Arial" w:eastAsia="Verdana" w:hAnsi="Arial" w:cs="Arial"/>
                <w:i/>
              </w:rPr>
              <w:t>Bello per me, bello per tutti?</w:t>
            </w:r>
            <w:r w:rsidRPr="00BB0D4B">
              <w:rPr>
                <w:rFonts w:ascii="Arial" w:eastAsia="Verdana" w:hAnsi="Arial" w:cs="Arial"/>
              </w:rPr>
              <w:t xml:space="preserve">: </w:t>
            </w:r>
            <w:r w:rsidRPr="00144E2B">
              <w:rPr>
                <w:rFonts w:ascii="Arial" w:eastAsia="Verdana" w:hAnsi="Arial" w:cs="Arial"/>
              </w:rPr>
              <w:t>passi scelti da Le città invisibili di I. Calvino, con commento scritto e analisi lessicale.</w:t>
            </w:r>
          </w:p>
          <w:p w14:paraId="2F5F197A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                                                    PROGETTO </w:t>
            </w:r>
            <w:r w:rsidRPr="00BB0D4B">
              <w:rPr>
                <w:rFonts w:ascii="Arial" w:eastAsia="Verdana" w:hAnsi="Arial" w:cs="Arial"/>
                <w:i/>
              </w:rPr>
              <w:t>NOMINA</w:t>
            </w:r>
          </w:p>
          <w:p w14:paraId="6E612746" w14:textId="77777777" w:rsid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>Attività di ricerca e produzione scritta sull’onomastica e la sua valenza ai fini didattici.</w:t>
            </w:r>
          </w:p>
          <w:p w14:paraId="3774053C" w14:textId="77777777" w:rsidR="00BB0D4B" w:rsidRPr="00144E2B" w:rsidRDefault="00BB0D4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  <w:p w14:paraId="202C8CFC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 xml:space="preserve">                                                     PRODUZIONE SCRITTA </w:t>
            </w:r>
          </w:p>
          <w:p w14:paraId="68297064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  <w:r w:rsidRPr="00144E2B">
              <w:rPr>
                <w:rFonts w:ascii="Arial" w:eastAsia="Verdana" w:hAnsi="Arial" w:cs="Arial"/>
              </w:rPr>
              <w:t>Ripasso di ortografia e punteggiatura; attività di ampliamento lessicale; produzione scritta su tipologie A, B e C.</w:t>
            </w:r>
          </w:p>
          <w:p w14:paraId="18C9AC29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  <w:p w14:paraId="0BDE4FBA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  <w:p w14:paraId="6AA55A33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  <w:p w14:paraId="6482493E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  <w:p w14:paraId="7540ACE2" w14:textId="77777777" w:rsidR="00144E2B" w:rsidRPr="00144E2B" w:rsidRDefault="00144E2B" w:rsidP="00144E2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  <w:p w14:paraId="11EB0BBD" w14:textId="1A52C728" w:rsidR="00316171" w:rsidRPr="00144E2B" w:rsidRDefault="00316171" w:rsidP="00BB0D4B">
            <w:pPr>
              <w:spacing w:after="0" w:line="240" w:lineRule="auto"/>
              <w:ind w:left="360"/>
              <w:rPr>
                <w:rFonts w:ascii="Arial" w:eastAsia="Verdana" w:hAnsi="Arial" w:cs="Arial"/>
              </w:rPr>
            </w:pPr>
          </w:p>
        </w:tc>
      </w:tr>
    </w:tbl>
    <w:p w14:paraId="5F598C6F" w14:textId="72C6314F" w:rsidR="001F21C9" w:rsidRPr="00144E2B" w:rsidRDefault="003C7DF9" w:rsidP="001F21C9">
      <w:pPr>
        <w:spacing w:after="3" w:line="263" w:lineRule="auto"/>
        <w:ind w:right="12"/>
        <w:rPr>
          <w:color w:val="1F3864"/>
        </w:rPr>
      </w:pPr>
      <w:r w:rsidRPr="00144E2B">
        <w:rPr>
          <w:color w:val="1F3864"/>
        </w:rPr>
        <w:lastRenderedPageBreak/>
        <w:t xml:space="preserve"> </w:t>
      </w: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10571"/>
      </w:tblGrid>
      <w:tr w:rsidR="001F21C9" w:rsidRPr="003F34F0" w14:paraId="463A7999" w14:textId="77777777" w:rsidTr="00916C1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6D6EA6" w14:textId="77777777" w:rsidR="001F21C9" w:rsidRPr="003F34F0" w:rsidRDefault="001F21C9" w:rsidP="00916C1F">
            <w:pPr>
              <w:spacing w:before="120"/>
              <w:jc w:val="center"/>
              <w:rPr>
                <w:rFonts w:ascii="Calibri Light" w:eastAsia="Calibri Light" w:hAnsi="Calibri Light" w:cs="Calibri Light"/>
                <w:b/>
                <w:sz w:val="21"/>
                <w:szCs w:val="21"/>
              </w:rPr>
            </w:pPr>
            <w:r w:rsidRPr="003F34F0">
              <w:rPr>
                <w:rFonts w:ascii="Calibri Light" w:eastAsia="Calibri Light" w:hAnsi="Calibri Light" w:cs="Calibri Light"/>
                <w:b/>
                <w:sz w:val="21"/>
                <w:szCs w:val="21"/>
              </w:rPr>
              <w:t xml:space="preserve">TESTI IN ADOZIONE </w:t>
            </w:r>
          </w:p>
        </w:tc>
      </w:tr>
      <w:tr w:rsidR="001F21C9" w:rsidRPr="003F34F0" w14:paraId="5A520A85" w14:textId="77777777" w:rsidTr="00916C1F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B8ED2" w14:textId="77777777" w:rsidR="00BB0D4B" w:rsidRPr="00BB0D4B" w:rsidRDefault="00BB0D4B" w:rsidP="00BB0D4B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B0D4B">
              <w:rPr>
                <w:rFonts w:ascii="Arial" w:eastAsia="Arial" w:hAnsi="Arial" w:cs="Arial"/>
                <w:color w:val="000000"/>
              </w:rPr>
              <w:t>TESTI IN ADOZIONE</w:t>
            </w:r>
          </w:p>
          <w:p w14:paraId="6282E5BB" w14:textId="77777777" w:rsidR="00BB0D4B" w:rsidRPr="00BB0D4B" w:rsidRDefault="00BB0D4B" w:rsidP="00BB0D4B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BB0D4B">
              <w:rPr>
                <w:rFonts w:ascii="Arial" w:eastAsia="Arial" w:hAnsi="Arial" w:cs="Arial"/>
                <w:color w:val="000000"/>
              </w:rPr>
              <w:t>N.Gazich</w:t>
            </w:r>
            <w:proofErr w:type="spellEnd"/>
            <w:r w:rsidRPr="00BB0D4B">
              <w:rPr>
                <w:rFonts w:ascii="Arial" w:eastAsia="Arial" w:hAnsi="Arial" w:cs="Arial"/>
                <w:color w:val="000000"/>
              </w:rPr>
              <w:t xml:space="preserve">, IL SENSO E LA BELLEZZA- vol. I, Principato </w:t>
            </w:r>
          </w:p>
          <w:p w14:paraId="52B426CD" w14:textId="77777777" w:rsidR="00BB0D4B" w:rsidRPr="00BB0D4B" w:rsidRDefault="00BB0D4B" w:rsidP="00BB0D4B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B0D4B">
              <w:rPr>
                <w:rFonts w:ascii="Arial" w:eastAsia="Arial" w:hAnsi="Arial" w:cs="Arial"/>
                <w:color w:val="000000"/>
              </w:rPr>
              <w:t>M. Zioni, V. Rossetti, IL NUOVO LABORATORIO DI SCRITTURA, Principato</w:t>
            </w:r>
          </w:p>
          <w:p w14:paraId="7194CCE8" w14:textId="641E1A29" w:rsidR="00144E2B" w:rsidRPr="006F1FFD" w:rsidRDefault="00144E2B" w:rsidP="00144E2B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C57AB43" w14:textId="763E753E" w:rsidR="00905F2D" w:rsidRPr="006F1FFD" w:rsidRDefault="00905F2D" w:rsidP="00283AAD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21BCA2D" w14:textId="77777777" w:rsidR="00FB14DF" w:rsidRDefault="00FB14DF">
      <w:pPr>
        <w:rPr>
          <w:rFonts w:ascii="Arial" w:hAnsi="Arial" w:cs="Arial"/>
          <w:color w:val="1F3864"/>
        </w:rPr>
      </w:pPr>
    </w:p>
    <w:p w14:paraId="6000978E" w14:textId="11C31049" w:rsidR="00FB14DF" w:rsidRDefault="00FB14DF">
      <w:pPr>
        <w:rPr>
          <w:rFonts w:ascii="Arial" w:hAnsi="Arial" w:cs="Arial"/>
          <w:color w:val="1F3864"/>
        </w:rPr>
      </w:pPr>
      <w:r>
        <w:rPr>
          <w:rFonts w:ascii="Arial" w:hAnsi="Arial" w:cs="Arial"/>
          <w:color w:val="1F3864"/>
        </w:rPr>
        <w:t>Data</w:t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  <w:t>Firma docente</w:t>
      </w:r>
    </w:p>
    <w:p w14:paraId="2D79E971" w14:textId="4EE42761" w:rsidR="00FB14DF" w:rsidRDefault="00BB0D4B">
      <w:pPr>
        <w:rPr>
          <w:rFonts w:ascii="Arial" w:hAnsi="Arial" w:cs="Arial"/>
          <w:color w:val="1F3864"/>
        </w:rPr>
      </w:pPr>
      <w:r>
        <w:rPr>
          <w:rFonts w:ascii="Arial" w:hAnsi="Arial" w:cs="Arial"/>
          <w:color w:val="1F3864"/>
        </w:rPr>
        <w:t xml:space="preserve">7 giugno 2023 </w:t>
      </w:r>
      <w:r w:rsidR="00FB14DF">
        <w:rPr>
          <w:rFonts w:ascii="Arial" w:hAnsi="Arial" w:cs="Arial"/>
          <w:color w:val="1F3864"/>
        </w:rPr>
        <w:tab/>
      </w:r>
      <w:r w:rsidR="00FB14DF">
        <w:rPr>
          <w:rFonts w:ascii="Arial" w:hAnsi="Arial" w:cs="Arial"/>
          <w:color w:val="1F3864"/>
        </w:rPr>
        <w:tab/>
      </w:r>
      <w:r w:rsidR="00FB14DF">
        <w:rPr>
          <w:rFonts w:ascii="Arial" w:hAnsi="Arial" w:cs="Arial"/>
          <w:color w:val="1F3864"/>
        </w:rPr>
        <w:tab/>
      </w:r>
      <w:r w:rsidR="00FB14DF">
        <w:rPr>
          <w:rFonts w:ascii="Arial" w:hAnsi="Arial" w:cs="Arial"/>
          <w:color w:val="1F3864"/>
        </w:rPr>
        <w:tab/>
      </w:r>
      <w:r w:rsidR="00FB14DF"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 xml:space="preserve">                     </w:t>
      </w:r>
      <w:bookmarkStart w:id="0" w:name="_GoBack"/>
      <w:bookmarkEnd w:id="0"/>
      <w:r w:rsidR="00FB14DF">
        <w:rPr>
          <w:rFonts w:ascii="Arial" w:hAnsi="Arial" w:cs="Arial"/>
          <w:color w:val="1F3864"/>
        </w:rPr>
        <w:t>______________________________</w:t>
      </w:r>
    </w:p>
    <w:p w14:paraId="4BE81C42" w14:textId="77777777" w:rsidR="00FB14DF" w:rsidRDefault="00FB14DF">
      <w:pPr>
        <w:rPr>
          <w:rFonts w:ascii="Arial" w:hAnsi="Arial" w:cs="Arial"/>
          <w:color w:val="1F3864"/>
        </w:rPr>
      </w:pPr>
    </w:p>
    <w:p w14:paraId="37E73055" w14:textId="3B35F9C2" w:rsidR="00FB14DF" w:rsidRDefault="00FB14DF">
      <w:pPr>
        <w:rPr>
          <w:rFonts w:ascii="Arial" w:hAnsi="Arial" w:cs="Arial"/>
          <w:color w:val="1F3864"/>
        </w:rPr>
      </w:pP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  <w:t>Firma rappresentanti</w:t>
      </w:r>
    </w:p>
    <w:p w14:paraId="636977DB" w14:textId="2B762F55" w:rsidR="00FB14DF" w:rsidRDefault="00FB14DF">
      <w:pPr>
        <w:rPr>
          <w:rFonts w:ascii="Arial" w:hAnsi="Arial" w:cs="Arial"/>
          <w:color w:val="1F3864"/>
        </w:rPr>
      </w:pP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  <w:t>______________________________</w:t>
      </w:r>
    </w:p>
    <w:p w14:paraId="5F612BFC" w14:textId="77777777" w:rsidR="00FB14DF" w:rsidRDefault="00FB14DF">
      <w:pPr>
        <w:rPr>
          <w:rFonts w:ascii="Arial" w:hAnsi="Arial" w:cs="Arial"/>
          <w:color w:val="1F3864"/>
        </w:rPr>
      </w:pPr>
    </w:p>
    <w:p w14:paraId="73CC9916" w14:textId="3BDBAE6D" w:rsidR="00FB14DF" w:rsidRDefault="00FB14DF">
      <w:pPr>
        <w:rPr>
          <w:rFonts w:ascii="Arial" w:hAnsi="Arial" w:cs="Arial"/>
          <w:color w:val="1F3864"/>
        </w:rPr>
      </w:pP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</w:r>
      <w:r>
        <w:rPr>
          <w:rFonts w:ascii="Arial" w:hAnsi="Arial" w:cs="Arial"/>
          <w:color w:val="1F3864"/>
        </w:rPr>
        <w:tab/>
        <w:t>______________________________</w:t>
      </w:r>
    </w:p>
    <w:sectPr w:rsidR="00FB14DF" w:rsidSect="00FB14D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E5B19" w14:textId="77777777" w:rsidR="000C35E3" w:rsidRDefault="000C35E3" w:rsidP="008B0BAB">
      <w:pPr>
        <w:spacing w:after="0" w:line="240" w:lineRule="auto"/>
      </w:pPr>
      <w:r>
        <w:separator/>
      </w:r>
    </w:p>
  </w:endnote>
  <w:endnote w:type="continuationSeparator" w:id="0">
    <w:p w14:paraId="4544D571" w14:textId="77777777" w:rsidR="000C35E3" w:rsidRDefault="000C35E3" w:rsidP="008B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FC36F" w14:textId="77777777" w:rsidR="000C35E3" w:rsidRDefault="000C35E3" w:rsidP="008B0BAB">
      <w:pPr>
        <w:spacing w:after="0" w:line="240" w:lineRule="auto"/>
      </w:pPr>
      <w:r>
        <w:separator/>
      </w:r>
    </w:p>
  </w:footnote>
  <w:footnote w:type="continuationSeparator" w:id="0">
    <w:p w14:paraId="14EB4316" w14:textId="77777777" w:rsidR="000C35E3" w:rsidRDefault="000C35E3" w:rsidP="008B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1058" w:type="dxa"/>
      <w:jc w:val="center"/>
      <w:tblBorders>
        <w:top w:val="single" w:sz="4" w:space="0" w:color="0506FF"/>
        <w:left w:val="single" w:sz="4" w:space="0" w:color="0506FF"/>
        <w:bottom w:val="single" w:sz="4" w:space="0" w:color="0506FF"/>
        <w:right w:val="single" w:sz="4" w:space="0" w:color="0506FF"/>
        <w:insideH w:val="single" w:sz="4" w:space="0" w:color="0506FF"/>
        <w:insideV w:val="single" w:sz="4" w:space="0" w:color="0506FF"/>
      </w:tblBorders>
      <w:tblLook w:val="04A0" w:firstRow="1" w:lastRow="0" w:firstColumn="1" w:lastColumn="0" w:noHBand="0" w:noVBand="1"/>
    </w:tblPr>
    <w:tblGrid>
      <w:gridCol w:w="1844"/>
      <w:gridCol w:w="7371"/>
      <w:gridCol w:w="1843"/>
    </w:tblGrid>
    <w:tr w:rsidR="008B0BAB" w:rsidRPr="00E0089A" w14:paraId="2175AA65" w14:textId="77777777" w:rsidTr="00AC7739">
      <w:trPr>
        <w:jc w:val="center"/>
      </w:trPr>
      <w:tc>
        <w:tcPr>
          <w:tcW w:w="1844" w:type="dxa"/>
          <w:tcBorders>
            <w:right w:val="nil"/>
          </w:tcBorders>
          <w:vAlign w:val="center"/>
        </w:tcPr>
        <w:p w14:paraId="2015C4F0" w14:textId="77777777" w:rsidR="008B0BAB" w:rsidRDefault="008B0BAB" w:rsidP="008B0BAB">
          <w:pPr>
            <w:pStyle w:val="Intestazione"/>
            <w:jc w:val="center"/>
          </w:pPr>
          <w:r>
            <w:rPr>
              <w:rFonts w:ascii="News Gothic MT" w:hAnsi="News Gothic MT" w:cs="Arial"/>
              <w:b/>
              <w:noProof/>
              <w:color w:val="0000C0"/>
              <w:sz w:val="44"/>
              <w:szCs w:val="44"/>
              <w:lang w:eastAsia="it-IT"/>
            </w:rPr>
            <w:drawing>
              <wp:anchor distT="0" distB="0" distL="114300" distR="114300" simplePos="0" relativeHeight="251659264" behindDoc="0" locked="1" layoutInCell="1" allowOverlap="1" wp14:anchorId="285CA4D4" wp14:editId="052C2D8A">
                <wp:simplePos x="0" y="0"/>
                <wp:positionH relativeFrom="page">
                  <wp:posOffset>111125</wp:posOffset>
                </wp:positionH>
                <wp:positionV relativeFrom="page">
                  <wp:posOffset>133985</wp:posOffset>
                </wp:positionV>
                <wp:extent cx="914400" cy="930910"/>
                <wp:effectExtent l="0" t="0" r="0" b="0"/>
                <wp:wrapSquare wrapText="bothSides"/>
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0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tcBorders>
            <w:left w:val="nil"/>
            <w:right w:val="nil"/>
          </w:tcBorders>
          <w:vAlign w:val="center"/>
        </w:tcPr>
        <w:p w14:paraId="7E30F909" w14:textId="77777777" w:rsidR="008B0BAB" w:rsidRPr="00E0089A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26"/>
              <w:szCs w:val="26"/>
            </w:rPr>
          </w:pPr>
          <w:r w:rsidRPr="00E0089A">
            <w:rPr>
              <w:rFonts w:ascii="News Gothic MT" w:hAnsi="News Gothic MT" w:cs="Arial"/>
              <w:b/>
              <w:color w:val="0000C0"/>
              <w:sz w:val="26"/>
              <w:szCs w:val="26"/>
            </w:rPr>
            <w:t>Ministero dell’Istruzione - Istituto Tecnico Tecnologico</w:t>
          </w:r>
        </w:p>
        <w:p w14:paraId="37CEC3E8" w14:textId="77777777" w:rsidR="008B0BAB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44"/>
              <w:szCs w:val="44"/>
            </w:rPr>
          </w:pPr>
          <w:r>
            <w:rPr>
              <w:rFonts w:ascii="News Gothic MT" w:hAnsi="News Gothic MT" w:cs="Arial"/>
              <w:b/>
              <w:color w:val="0000C0"/>
              <w:sz w:val="44"/>
              <w:szCs w:val="44"/>
            </w:rPr>
            <w:t>I.T.I.S. “MAGISTRI CUMACINI”</w:t>
          </w:r>
        </w:p>
        <w:p w14:paraId="123E7C04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>via C. Colombo  – 22100 COMO - tel. 031.590585 – fax 031.525005– C.F. 80014660130</w:t>
          </w:r>
        </w:p>
        <w:p w14:paraId="02286C0A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e-mail: </w:t>
          </w:r>
          <w:hyperlink r:id="rId2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3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cotf01000t@p</w:t>
            </w:r>
            <w:r w:rsidRPr="00E0089A">
              <w:rPr>
                <w:rStyle w:val="Collegamentoipertestuale"/>
                <w:rFonts w:ascii="Arial" w:hAnsi="Arial" w:cs="Arial"/>
                <w:sz w:val="18"/>
                <w:szCs w:val="18"/>
              </w:rPr>
              <w:t xml:space="preserve">ec. </w:t>
            </w:r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4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info@magistricumacini.it</w:t>
            </w:r>
          </w:hyperlink>
        </w:p>
        <w:p w14:paraId="63C57327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22"/>
              <w:szCs w:val="22"/>
            </w:rPr>
          </w:pPr>
          <w:r w:rsidRPr="00E0089A">
            <w:rPr>
              <w:rFonts w:ascii="Arial" w:hAnsi="Arial" w:cs="Arial"/>
              <w:bCs/>
              <w:color w:val="0000C0"/>
              <w:sz w:val="22"/>
              <w:szCs w:val="22"/>
            </w:rPr>
            <w:t>www.magistricumacini.edu.it</w:t>
          </w:r>
        </w:p>
        <w:p w14:paraId="28DF8FDD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3" w:type="dxa"/>
          <w:tcBorders>
            <w:left w:val="nil"/>
          </w:tcBorders>
          <w:vAlign w:val="center"/>
        </w:tcPr>
        <w:p w14:paraId="239EE2F6" w14:textId="77777777" w:rsidR="008B0BAB" w:rsidRPr="00E0089A" w:rsidRDefault="008B0BAB" w:rsidP="008B0BAB">
          <w:pPr>
            <w:pStyle w:val="Intestazione"/>
            <w:jc w:val="center"/>
          </w:pPr>
          <w:r>
            <w:rPr>
              <w:noProof/>
              <w:color w:val="0000FF"/>
              <w:lang w:eastAsia="it-IT"/>
            </w:rPr>
            <w:drawing>
              <wp:anchor distT="0" distB="0" distL="114300" distR="114300" simplePos="0" relativeHeight="251660288" behindDoc="0" locked="1" layoutInCell="1" allowOverlap="1" wp14:anchorId="0ADBB66B" wp14:editId="29F1CB96">
                <wp:simplePos x="0" y="0"/>
                <wp:positionH relativeFrom="page">
                  <wp:posOffset>141605</wp:posOffset>
                </wp:positionH>
                <wp:positionV relativeFrom="page">
                  <wp:posOffset>173990</wp:posOffset>
                </wp:positionV>
                <wp:extent cx="864870" cy="9144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3A16B2EB" w14:textId="77777777" w:rsidR="008B0BAB" w:rsidRDefault="008B0BAB" w:rsidP="008B0B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0019"/>
    <w:multiLevelType w:val="multilevel"/>
    <w:tmpl w:val="FCBA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Verdana" w:hAnsi="Arial" w:cs="Arial" w:hint="default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F414F9"/>
    <w:multiLevelType w:val="hybridMultilevel"/>
    <w:tmpl w:val="E270620C"/>
    <w:lvl w:ilvl="0" w:tplc="819CD24A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60C1"/>
    <w:multiLevelType w:val="hybridMultilevel"/>
    <w:tmpl w:val="2E803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414F"/>
    <w:multiLevelType w:val="hybridMultilevel"/>
    <w:tmpl w:val="8A1243B0"/>
    <w:lvl w:ilvl="0" w:tplc="819CD24A">
      <w:numFmt w:val="bullet"/>
      <w:lvlText w:val="-"/>
      <w:lvlJc w:val="left"/>
      <w:pPr>
        <w:ind w:left="108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4B49B7"/>
    <w:multiLevelType w:val="hybridMultilevel"/>
    <w:tmpl w:val="B7887A80"/>
    <w:lvl w:ilvl="0" w:tplc="819CD24A">
      <w:numFmt w:val="bullet"/>
      <w:lvlText w:val="-"/>
      <w:lvlJc w:val="left"/>
      <w:pPr>
        <w:ind w:left="108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A455A"/>
    <w:multiLevelType w:val="hybridMultilevel"/>
    <w:tmpl w:val="F3AA5C68"/>
    <w:lvl w:ilvl="0" w:tplc="CFB86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7057E"/>
    <w:multiLevelType w:val="hybridMultilevel"/>
    <w:tmpl w:val="DFD2F4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3B6922"/>
    <w:multiLevelType w:val="hybridMultilevel"/>
    <w:tmpl w:val="15C68BC6"/>
    <w:lvl w:ilvl="0" w:tplc="819CD24A">
      <w:numFmt w:val="bullet"/>
      <w:lvlText w:val="-"/>
      <w:lvlJc w:val="left"/>
      <w:pPr>
        <w:ind w:left="108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724AFC"/>
    <w:multiLevelType w:val="hybridMultilevel"/>
    <w:tmpl w:val="F4588B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904F35"/>
    <w:multiLevelType w:val="hybridMultilevel"/>
    <w:tmpl w:val="CA06F6EE"/>
    <w:lvl w:ilvl="0" w:tplc="D0F24E38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32762"/>
    <w:multiLevelType w:val="hybridMultilevel"/>
    <w:tmpl w:val="B7548970"/>
    <w:lvl w:ilvl="0" w:tplc="CFB86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8112E"/>
    <w:multiLevelType w:val="hybridMultilevel"/>
    <w:tmpl w:val="96F6C678"/>
    <w:lvl w:ilvl="0" w:tplc="D0F24E38">
      <w:numFmt w:val="bullet"/>
      <w:lvlText w:val="-"/>
      <w:lvlJc w:val="left"/>
      <w:pPr>
        <w:ind w:left="108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52586E"/>
    <w:multiLevelType w:val="hybridMultilevel"/>
    <w:tmpl w:val="EC94A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3FB3"/>
    <w:multiLevelType w:val="hybridMultilevel"/>
    <w:tmpl w:val="0A7EF1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C13EA1"/>
    <w:multiLevelType w:val="hybridMultilevel"/>
    <w:tmpl w:val="BF884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B25F2"/>
    <w:multiLevelType w:val="hybridMultilevel"/>
    <w:tmpl w:val="96E8A822"/>
    <w:lvl w:ilvl="0" w:tplc="CFB86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B4F4F"/>
    <w:multiLevelType w:val="multilevel"/>
    <w:tmpl w:val="4CB2D9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abstractNum w:abstractNumId="18">
    <w:nsid w:val="4C4113B1"/>
    <w:multiLevelType w:val="hybridMultilevel"/>
    <w:tmpl w:val="573C2104"/>
    <w:lvl w:ilvl="0" w:tplc="D0F24E38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B756E"/>
    <w:multiLevelType w:val="hybridMultilevel"/>
    <w:tmpl w:val="490A6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A864E7"/>
    <w:multiLevelType w:val="hybridMultilevel"/>
    <w:tmpl w:val="5C5454CA"/>
    <w:lvl w:ilvl="0" w:tplc="819CD24A">
      <w:numFmt w:val="bullet"/>
      <w:lvlText w:val="-"/>
      <w:lvlJc w:val="left"/>
      <w:pPr>
        <w:ind w:left="108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B14960"/>
    <w:multiLevelType w:val="hybridMultilevel"/>
    <w:tmpl w:val="3E0CDB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2D3A22"/>
    <w:multiLevelType w:val="hybridMultilevel"/>
    <w:tmpl w:val="B1D821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A37132"/>
    <w:multiLevelType w:val="hybridMultilevel"/>
    <w:tmpl w:val="AF2A8EFA"/>
    <w:lvl w:ilvl="0" w:tplc="819CD24A">
      <w:numFmt w:val="bullet"/>
      <w:lvlText w:val="-"/>
      <w:lvlJc w:val="left"/>
      <w:pPr>
        <w:ind w:left="108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C76C25"/>
    <w:multiLevelType w:val="hybridMultilevel"/>
    <w:tmpl w:val="C9344EC4"/>
    <w:lvl w:ilvl="0" w:tplc="819CD24A">
      <w:numFmt w:val="bullet"/>
      <w:lvlText w:val="-"/>
      <w:lvlJc w:val="left"/>
      <w:pPr>
        <w:ind w:left="108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0E1D38"/>
    <w:multiLevelType w:val="hybridMultilevel"/>
    <w:tmpl w:val="39DE6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96E33"/>
    <w:multiLevelType w:val="multilevel"/>
    <w:tmpl w:val="B714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851209B"/>
    <w:multiLevelType w:val="hybridMultilevel"/>
    <w:tmpl w:val="5F920054"/>
    <w:lvl w:ilvl="0" w:tplc="163C6836">
      <w:numFmt w:val="bullet"/>
      <w:lvlText w:val="•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E0F7F"/>
    <w:multiLevelType w:val="hybridMultilevel"/>
    <w:tmpl w:val="6E72AEA2"/>
    <w:lvl w:ilvl="0" w:tplc="819CD24A">
      <w:numFmt w:val="bullet"/>
      <w:lvlText w:val="-"/>
      <w:lvlJc w:val="left"/>
      <w:pPr>
        <w:ind w:left="108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044B6A"/>
    <w:multiLevelType w:val="hybridMultilevel"/>
    <w:tmpl w:val="B3AC53F4"/>
    <w:lvl w:ilvl="0" w:tplc="819CD24A">
      <w:numFmt w:val="bullet"/>
      <w:lvlText w:val="-"/>
      <w:lvlJc w:val="left"/>
      <w:pPr>
        <w:ind w:left="108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19"/>
  </w:num>
  <w:num w:numId="5">
    <w:abstractNumId w:val="15"/>
  </w:num>
  <w:num w:numId="6">
    <w:abstractNumId w:val="10"/>
  </w:num>
  <w:num w:numId="7">
    <w:abstractNumId w:val="18"/>
  </w:num>
  <w:num w:numId="8">
    <w:abstractNumId w:val="9"/>
  </w:num>
  <w:num w:numId="9">
    <w:abstractNumId w:val="27"/>
  </w:num>
  <w:num w:numId="10">
    <w:abstractNumId w:val="1"/>
  </w:num>
  <w:num w:numId="11">
    <w:abstractNumId w:val="5"/>
  </w:num>
  <w:num w:numId="12">
    <w:abstractNumId w:val="26"/>
  </w:num>
  <w:num w:numId="13">
    <w:abstractNumId w:val="16"/>
  </w:num>
  <w:num w:numId="14">
    <w:abstractNumId w:val="0"/>
  </w:num>
  <w:num w:numId="15">
    <w:abstractNumId w:val="11"/>
  </w:num>
  <w:num w:numId="16">
    <w:abstractNumId w:val="22"/>
  </w:num>
  <w:num w:numId="17">
    <w:abstractNumId w:val="14"/>
  </w:num>
  <w:num w:numId="18">
    <w:abstractNumId w:val="21"/>
  </w:num>
  <w:num w:numId="19">
    <w:abstractNumId w:val="25"/>
  </w:num>
  <w:num w:numId="20">
    <w:abstractNumId w:val="29"/>
  </w:num>
  <w:num w:numId="21">
    <w:abstractNumId w:val="28"/>
  </w:num>
  <w:num w:numId="22">
    <w:abstractNumId w:val="2"/>
  </w:num>
  <w:num w:numId="23">
    <w:abstractNumId w:val="3"/>
  </w:num>
  <w:num w:numId="24">
    <w:abstractNumId w:val="7"/>
  </w:num>
  <w:num w:numId="25">
    <w:abstractNumId w:val="4"/>
  </w:num>
  <w:num w:numId="26">
    <w:abstractNumId w:val="24"/>
  </w:num>
  <w:num w:numId="27">
    <w:abstractNumId w:val="23"/>
  </w:num>
  <w:num w:numId="28">
    <w:abstractNumId w:val="20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AB"/>
    <w:rsid w:val="00036601"/>
    <w:rsid w:val="00057308"/>
    <w:rsid w:val="00076E5E"/>
    <w:rsid w:val="00084062"/>
    <w:rsid w:val="000B5634"/>
    <w:rsid w:val="000C35E3"/>
    <w:rsid w:val="000E6DBF"/>
    <w:rsid w:val="000F5C84"/>
    <w:rsid w:val="00144E2B"/>
    <w:rsid w:val="00151653"/>
    <w:rsid w:val="0017364C"/>
    <w:rsid w:val="00191A0F"/>
    <w:rsid w:val="001A1B0C"/>
    <w:rsid w:val="001B022E"/>
    <w:rsid w:val="001B174B"/>
    <w:rsid w:val="001D540B"/>
    <w:rsid w:val="001E5DA7"/>
    <w:rsid w:val="001F21C9"/>
    <w:rsid w:val="002065E3"/>
    <w:rsid w:val="002165D0"/>
    <w:rsid w:val="00224DC2"/>
    <w:rsid w:val="00266741"/>
    <w:rsid w:val="00276DF1"/>
    <w:rsid w:val="00283AAD"/>
    <w:rsid w:val="002C3FE3"/>
    <w:rsid w:val="002C7ED5"/>
    <w:rsid w:val="002D6F59"/>
    <w:rsid w:val="002F2F7F"/>
    <w:rsid w:val="002F4BDF"/>
    <w:rsid w:val="002F4ED6"/>
    <w:rsid w:val="00316171"/>
    <w:rsid w:val="003224CF"/>
    <w:rsid w:val="0033428B"/>
    <w:rsid w:val="003525FB"/>
    <w:rsid w:val="00356BAF"/>
    <w:rsid w:val="0038151F"/>
    <w:rsid w:val="0038350E"/>
    <w:rsid w:val="003C7DF9"/>
    <w:rsid w:val="003E3A57"/>
    <w:rsid w:val="003E4A30"/>
    <w:rsid w:val="003E5E4E"/>
    <w:rsid w:val="003F30E0"/>
    <w:rsid w:val="003F44C0"/>
    <w:rsid w:val="003F72B3"/>
    <w:rsid w:val="00405001"/>
    <w:rsid w:val="00445666"/>
    <w:rsid w:val="004460C8"/>
    <w:rsid w:val="00487ED9"/>
    <w:rsid w:val="004A0C61"/>
    <w:rsid w:val="004A1A2F"/>
    <w:rsid w:val="004D3C72"/>
    <w:rsid w:val="004F158E"/>
    <w:rsid w:val="00506767"/>
    <w:rsid w:val="005207AD"/>
    <w:rsid w:val="0057792B"/>
    <w:rsid w:val="0058443E"/>
    <w:rsid w:val="005A5EC3"/>
    <w:rsid w:val="005C3D8D"/>
    <w:rsid w:val="005F2DE9"/>
    <w:rsid w:val="0066758C"/>
    <w:rsid w:val="00670550"/>
    <w:rsid w:val="006731EB"/>
    <w:rsid w:val="00674EB3"/>
    <w:rsid w:val="006D511C"/>
    <w:rsid w:val="006F1FFD"/>
    <w:rsid w:val="0073593F"/>
    <w:rsid w:val="007905FD"/>
    <w:rsid w:val="00794057"/>
    <w:rsid w:val="007C7DC6"/>
    <w:rsid w:val="00832828"/>
    <w:rsid w:val="00874DEA"/>
    <w:rsid w:val="008B02C9"/>
    <w:rsid w:val="008B0BAB"/>
    <w:rsid w:val="008C536C"/>
    <w:rsid w:val="008D7583"/>
    <w:rsid w:val="008E0E21"/>
    <w:rsid w:val="008E3A64"/>
    <w:rsid w:val="008F46DA"/>
    <w:rsid w:val="00905F2D"/>
    <w:rsid w:val="009A3971"/>
    <w:rsid w:val="00A20CD9"/>
    <w:rsid w:val="00A428EF"/>
    <w:rsid w:val="00A576BE"/>
    <w:rsid w:val="00A85CC9"/>
    <w:rsid w:val="00A87F71"/>
    <w:rsid w:val="00A926EE"/>
    <w:rsid w:val="00AA31BF"/>
    <w:rsid w:val="00AC0316"/>
    <w:rsid w:val="00AF28BF"/>
    <w:rsid w:val="00B12E2B"/>
    <w:rsid w:val="00B27A6A"/>
    <w:rsid w:val="00B31B1A"/>
    <w:rsid w:val="00B31B45"/>
    <w:rsid w:val="00B51C87"/>
    <w:rsid w:val="00B57789"/>
    <w:rsid w:val="00B630AC"/>
    <w:rsid w:val="00BA6758"/>
    <w:rsid w:val="00BB0D4B"/>
    <w:rsid w:val="00BC4CF8"/>
    <w:rsid w:val="00BE6E64"/>
    <w:rsid w:val="00C0173A"/>
    <w:rsid w:val="00C155B6"/>
    <w:rsid w:val="00C469F9"/>
    <w:rsid w:val="00C60257"/>
    <w:rsid w:val="00C64D17"/>
    <w:rsid w:val="00C82B5F"/>
    <w:rsid w:val="00C92590"/>
    <w:rsid w:val="00C9367A"/>
    <w:rsid w:val="00CC4A07"/>
    <w:rsid w:val="00CD13F5"/>
    <w:rsid w:val="00D01A02"/>
    <w:rsid w:val="00D05F54"/>
    <w:rsid w:val="00D3238D"/>
    <w:rsid w:val="00D46D40"/>
    <w:rsid w:val="00D75CD0"/>
    <w:rsid w:val="00D83B80"/>
    <w:rsid w:val="00DA64CF"/>
    <w:rsid w:val="00E4578D"/>
    <w:rsid w:val="00E550E5"/>
    <w:rsid w:val="00EC2D0F"/>
    <w:rsid w:val="00ED68E4"/>
    <w:rsid w:val="00F73BB9"/>
    <w:rsid w:val="00F924FF"/>
    <w:rsid w:val="00FB14DF"/>
    <w:rsid w:val="00FB7BEC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3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9F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B0BA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BAB"/>
  </w:style>
  <w:style w:type="paragraph" w:styleId="Pidipagina">
    <w:name w:val="footer"/>
    <w:basedOn w:val="Normale"/>
    <w:link w:val="Pidipagina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BAB"/>
  </w:style>
  <w:style w:type="table" w:styleId="Grigliatabella">
    <w:name w:val="Table Grid"/>
    <w:basedOn w:val="Tabellanormale"/>
    <w:uiPriority w:val="39"/>
    <w:rsid w:val="008B0BA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0BA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5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9F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B0BA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BAB"/>
  </w:style>
  <w:style w:type="paragraph" w:styleId="Pidipagina">
    <w:name w:val="footer"/>
    <w:basedOn w:val="Normale"/>
    <w:link w:val="Pidipagina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BAB"/>
  </w:style>
  <w:style w:type="table" w:styleId="Grigliatabella">
    <w:name w:val="Table Grid"/>
    <w:basedOn w:val="Tabellanormale"/>
    <w:uiPriority w:val="39"/>
    <w:rsid w:val="008B0BA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0BA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04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83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f01000t@istruzione.it" TargetMode="External"/><Relationship Id="rId2" Type="http://schemas.openxmlformats.org/officeDocument/2006/relationships/hyperlink" Target="mailto:cotf010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wmf"/><Relationship Id="rId4" Type="http://schemas.openxmlformats.org/officeDocument/2006/relationships/hyperlink" Target="mailto:info@magistricuma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Petruni</dc:creator>
  <cp:lastModifiedBy>Duvia Stefania</cp:lastModifiedBy>
  <cp:revision>2</cp:revision>
  <dcterms:created xsi:type="dcterms:W3CDTF">2023-06-07T06:49:00Z</dcterms:created>
  <dcterms:modified xsi:type="dcterms:W3CDTF">2023-06-07T06:49:00Z</dcterms:modified>
</cp:coreProperties>
</file>