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14:paraId="6F2ABE01" w14:textId="77777777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16E05548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37345EEF" w14:textId="1DB92B31"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757BF7">
              <w:rPr>
                <w:rFonts w:ascii="Verdana" w:eastAsia="Verdana" w:hAnsi="Verdana" w:cs="Arial"/>
              </w:rPr>
              <w:t>2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757BF7">
              <w:rPr>
                <w:rFonts w:ascii="Verdana" w:eastAsia="Verdana" w:hAnsi="Verdana" w:cs="Arial"/>
              </w:rPr>
              <w:t>3</w:t>
            </w:r>
          </w:p>
        </w:tc>
      </w:tr>
      <w:tr w:rsidR="00B75612" w:rsidRPr="00367CDA" w14:paraId="04049226" w14:textId="77777777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55C81BA1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78D8E5A6" w14:textId="42CEDB41" w:rsidR="000174B2" w:rsidRPr="00367CDA" w:rsidRDefault="00582879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COLAGARNDE ANNAMARIA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33EEFC4E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7251FE7F" w14:textId="3FFA23B6" w:rsidR="000174B2" w:rsidRPr="00367CDA" w:rsidRDefault="00582879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STORIA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4E9D36E3" w14:textId="77777777"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004F79E9" w14:textId="7D332C55" w:rsidR="000174B2" w:rsidRPr="00367CDA" w:rsidRDefault="00582879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1CAT2</w:t>
            </w:r>
          </w:p>
        </w:tc>
      </w:tr>
      <w:tr w:rsidR="00B75612" w:rsidRPr="00367CDA" w14:paraId="28849C05" w14:textId="77777777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3E677F9E" w14:textId="77777777"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6BB095D1" w14:textId="749EBD0F" w:rsidR="00B75612" w:rsidRPr="00582879" w:rsidRDefault="00582879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1F3AF8">
              <w:rPr>
                <w:rFonts w:ascii="Arial" w:eastAsia="Times New Roman" w:hAnsi="Arial" w:cs="Arial"/>
                <w:b/>
              </w:rPr>
              <w:t>Gli strumenti dello storico</w:t>
            </w:r>
            <w:r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="00B75612"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502FCFA1" w14:textId="77777777" w:rsidR="00582879" w:rsidRPr="00582879" w:rsidRDefault="00582879" w:rsidP="0058287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707067A9" w14:textId="6CC6A0F7" w:rsidR="00B75612" w:rsidRPr="00367CDA" w:rsidRDefault="00582879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preistoria </w:t>
            </w:r>
            <w:r w:rsidR="00B75612"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2345BE99" w14:textId="6F0D1205" w:rsidR="00B75612" w:rsidRPr="00367CDA" w:rsidRDefault="009872B1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origini dell’umanità e la preistoria </w:t>
            </w:r>
          </w:p>
          <w:p w14:paraId="45ADC554" w14:textId="552641EF" w:rsidR="00B75612" w:rsidRPr="009872B1" w:rsidRDefault="009872B1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L’evoluzione umana</w:t>
            </w:r>
          </w:p>
          <w:p w14:paraId="367807E0" w14:textId="743407BA" w:rsidR="00B75612" w:rsidRDefault="00FC5E68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Postura eretta, pollice opponibile e linguaggio </w:t>
            </w:r>
          </w:p>
          <w:p w14:paraId="693EBE62" w14:textId="6D45EC19" w:rsidR="00FC5E68" w:rsidRDefault="00FC5E68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Paleo</w:t>
            </w:r>
            <w:r w:rsidR="00D03ED0">
              <w:rPr>
                <w:rFonts w:ascii="Arial" w:eastAsia="Times New Roman" w:hAnsi="Arial" w:cs="Arial"/>
              </w:rPr>
              <w:t xml:space="preserve">litico: </w:t>
            </w:r>
            <w:r w:rsidR="00BC2993">
              <w:rPr>
                <w:rFonts w:ascii="Arial" w:eastAsia="Times New Roman" w:hAnsi="Arial" w:cs="Arial"/>
              </w:rPr>
              <w:t xml:space="preserve">l’uomo cacciatore </w:t>
            </w:r>
            <w:r w:rsidR="00E052FA">
              <w:rPr>
                <w:rFonts w:ascii="Arial" w:eastAsia="Times New Roman" w:hAnsi="Arial" w:cs="Arial"/>
              </w:rPr>
              <w:t>e raccoglitore</w:t>
            </w:r>
          </w:p>
          <w:p w14:paraId="6ADA7A93" w14:textId="7E3213E1" w:rsidR="00E052FA" w:rsidRDefault="00E052FA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rivoluzione del Neolitico e la nascita dell’agricoltura</w:t>
            </w:r>
          </w:p>
          <w:p w14:paraId="2682C017" w14:textId="15368840" w:rsidR="00E052FA" w:rsidRDefault="007F7F24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</w:t>
            </w:r>
            <w:r w:rsidR="00253B12">
              <w:rPr>
                <w:rFonts w:ascii="Arial" w:eastAsia="Times New Roman" w:hAnsi="Arial" w:cs="Arial"/>
              </w:rPr>
              <w:t xml:space="preserve">società del Neolitico </w:t>
            </w:r>
          </w:p>
          <w:p w14:paraId="44859CF8" w14:textId="77777777" w:rsidR="007462B9" w:rsidRDefault="007462B9" w:rsidP="007462B9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14:paraId="635DE8BA" w14:textId="26DA0B38" w:rsidR="005D5A4F" w:rsidRPr="00367CDA" w:rsidRDefault="005D5A4F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Le prime civiltà </w:t>
            </w:r>
            <w:r w:rsidR="007462B9">
              <w:rPr>
                <w:rFonts w:ascii="Arial" w:eastAsia="Times New Roman" w:hAnsi="Arial" w:cs="Arial"/>
                <w:b/>
              </w:rPr>
              <w:t xml:space="preserve">urbane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24B60E86" w14:textId="36681652" w:rsidR="005D5A4F" w:rsidRDefault="002B3786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L’età del bronzo e la rivoluzione urbana </w:t>
            </w:r>
          </w:p>
          <w:p w14:paraId="5842A0D5" w14:textId="177E5E6A" w:rsidR="00D10F32" w:rsidRDefault="00D10F32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società nell’età del bronzo </w:t>
            </w:r>
          </w:p>
          <w:p w14:paraId="1441CDD9" w14:textId="5B578FF6" w:rsidR="00D10F32" w:rsidRDefault="00105E5A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civiltà della Mesopotamia</w:t>
            </w:r>
          </w:p>
          <w:p w14:paraId="6D4CA625" w14:textId="78CF2C0E" w:rsidR="00105E5A" w:rsidRDefault="00105E5A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L’Egitto, dono del Nilo </w:t>
            </w:r>
          </w:p>
          <w:p w14:paraId="4C8B666F" w14:textId="18D851C4" w:rsidR="00105E5A" w:rsidRDefault="0035500D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Cultura e religione in Egitto </w:t>
            </w:r>
          </w:p>
          <w:p w14:paraId="5DABBD47" w14:textId="3B7D0A28" w:rsidR="0035500D" w:rsidRDefault="0035500D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Tre millenni di storia </w:t>
            </w:r>
          </w:p>
          <w:p w14:paraId="353406FB" w14:textId="715D7BEF" w:rsidR="0035500D" w:rsidRDefault="0035500D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civiltà </w:t>
            </w:r>
            <w:r w:rsidR="00763D5E">
              <w:rPr>
                <w:rFonts w:ascii="Arial" w:eastAsia="Times New Roman" w:hAnsi="Arial" w:cs="Arial"/>
              </w:rPr>
              <w:t xml:space="preserve">urbane dell’estremo Oriente </w:t>
            </w:r>
          </w:p>
          <w:p w14:paraId="05AB4DC4" w14:textId="77777777" w:rsidR="00763D5E" w:rsidRDefault="00763D5E" w:rsidP="00763D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24EABAE" w14:textId="69E85543" w:rsidR="00763D5E" w:rsidRPr="00367CDA" w:rsidRDefault="00137121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crisi dell’età del bronzo e le civiltà dell’Egeo </w:t>
            </w:r>
            <w:r w:rsidR="00763D5E"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1F1CE47D" w14:textId="263992DA" w:rsidR="00763D5E" w:rsidRDefault="00601E9B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Mediterraneo crocevia di civiltà</w:t>
            </w:r>
          </w:p>
          <w:p w14:paraId="2998F464" w14:textId="3D99A994" w:rsidR="00601E9B" w:rsidRPr="00601E9B" w:rsidRDefault="00F20C25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Creta e la civiltà minoica </w:t>
            </w:r>
          </w:p>
          <w:p w14:paraId="327664AF" w14:textId="26E8B71E" w:rsidR="00763D5E" w:rsidRPr="00345BC9" w:rsidRDefault="0094398B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Grecia micenea </w:t>
            </w:r>
          </w:p>
          <w:p w14:paraId="03014CD1" w14:textId="3D8BA60D" w:rsidR="00763D5E" w:rsidRDefault="00B41FCE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 grande crollo</w:t>
            </w:r>
          </w:p>
          <w:p w14:paraId="65AADE38" w14:textId="3D48BF26" w:rsidR="00B41FCE" w:rsidRDefault="00B41FCE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Gli Assiri e </w:t>
            </w:r>
            <w:r w:rsidR="00682571">
              <w:rPr>
                <w:rFonts w:ascii="Arial" w:eastAsia="Times New Roman" w:hAnsi="Arial" w:cs="Arial"/>
              </w:rPr>
              <w:t xml:space="preserve">la rinascita dell’impero babilonese </w:t>
            </w:r>
          </w:p>
          <w:p w14:paraId="045A707D" w14:textId="5727A517" w:rsidR="00682571" w:rsidRDefault="00C47DB3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fenici </w:t>
            </w:r>
          </w:p>
          <w:p w14:paraId="344B14DC" w14:textId="605B20FB" w:rsidR="00112C4C" w:rsidRDefault="00112C4C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Gli Ebrei </w:t>
            </w:r>
          </w:p>
          <w:p w14:paraId="4CDC3D71" w14:textId="3105D409" w:rsidR="00112C4C" w:rsidRDefault="00112C4C" w:rsidP="00112C4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207DA7D3" w14:textId="5F738DBA" w:rsidR="00112C4C" w:rsidRPr="00367CDA" w:rsidRDefault="00112C4C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Grecia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0F9C1D33" w14:textId="3E39F129" w:rsidR="00112C4C" w:rsidRDefault="00370813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Grecia </w:t>
            </w:r>
          </w:p>
          <w:p w14:paraId="3245D2F5" w14:textId="4100BCC7" w:rsidR="00370813" w:rsidRDefault="00370813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Un’unica civiltà </w:t>
            </w:r>
          </w:p>
          <w:p w14:paraId="24CDE0CE" w14:textId="6A39005D" w:rsidR="00370813" w:rsidRDefault="00D5062F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religione dei greci </w:t>
            </w:r>
          </w:p>
          <w:p w14:paraId="6F676C62" w14:textId="0979463B" w:rsidR="00D5062F" w:rsidRDefault="00B32E06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santuari e i culti misterici </w:t>
            </w:r>
          </w:p>
          <w:p w14:paraId="3DACAE47" w14:textId="4C3E30F4" w:rsidR="00164E4C" w:rsidRDefault="00164E4C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vita quotidiana in Grecia </w:t>
            </w:r>
          </w:p>
          <w:p w14:paraId="6D5ED0C1" w14:textId="77777777" w:rsidR="00DC0DD2" w:rsidRDefault="00DC0DD2" w:rsidP="00DC0DD2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14:paraId="431BED20" w14:textId="4CAF7525" w:rsidR="00DC0DD2" w:rsidRPr="00367CDA" w:rsidRDefault="00DC0DD2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Grecia delle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Poleis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2164B939" w14:textId="2A3ED7EB" w:rsidR="00DC0DD2" w:rsidRDefault="00DC56CF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nascita delle </w:t>
            </w:r>
            <w:proofErr w:type="spellStart"/>
            <w:r>
              <w:rPr>
                <w:rFonts w:ascii="Arial" w:eastAsia="Times New Roman" w:hAnsi="Arial" w:cs="Arial"/>
              </w:rPr>
              <w:t>poleis</w:t>
            </w:r>
            <w:proofErr w:type="spellEnd"/>
          </w:p>
          <w:p w14:paraId="14E6DF07" w14:textId="6DB690C5" w:rsidR="00DC56CF" w:rsidRDefault="00DC56CF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Medioevo ellenico </w:t>
            </w:r>
            <w:r w:rsidR="00A62B6A">
              <w:rPr>
                <w:rFonts w:ascii="Arial" w:eastAsia="Times New Roman" w:hAnsi="Arial" w:cs="Arial"/>
              </w:rPr>
              <w:t xml:space="preserve">ed età arcaica </w:t>
            </w:r>
          </w:p>
          <w:p w14:paraId="257A9E52" w14:textId="7ED19BEA" w:rsidR="00A62B6A" w:rsidRDefault="00A62B6A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Dal potere del re alla nascita della </w:t>
            </w:r>
            <w:proofErr w:type="spellStart"/>
            <w:r>
              <w:rPr>
                <w:rFonts w:ascii="Arial" w:eastAsia="Times New Roman" w:hAnsi="Arial" w:cs="Arial"/>
              </w:rPr>
              <w:t>poleis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14:paraId="1349BDDB" w14:textId="66AAEE11" w:rsidR="00A62B6A" w:rsidRDefault="00A62B6A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</w:t>
            </w:r>
            <w:proofErr w:type="spellStart"/>
            <w:r>
              <w:rPr>
                <w:rFonts w:ascii="Arial" w:eastAsia="Times New Roman" w:hAnsi="Arial" w:cs="Arial"/>
              </w:rPr>
              <w:t>poleis</w:t>
            </w:r>
            <w:proofErr w:type="spellEnd"/>
            <w:r>
              <w:rPr>
                <w:rFonts w:ascii="Arial" w:eastAsia="Times New Roman" w:hAnsi="Arial" w:cs="Arial"/>
              </w:rPr>
              <w:t xml:space="preserve"> e il concetto di cittadino </w:t>
            </w:r>
          </w:p>
          <w:p w14:paraId="1935B14F" w14:textId="0AABB830" w:rsidR="00A62B6A" w:rsidRDefault="00A62B6A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vita nelle </w:t>
            </w:r>
            <w:proofErr w:type="spellStart"/>
            <w:r>
              <w:rPr>
                <w:rFonts w:ascii="Arial" w:eastAsia="Times New Roman" w:hAnsi="Arial" w:cs="Arial"/>
              </w:rPr>
              <w:t>poleis</w:t>
            </w:r>
            <w:proofErr w:type="spellEnd"/>
          </w:p>
          <w:p w14:paraId="5734B46D" w14:textId="4825C8A7" w:rsidR="00A62B6A" w:rsidRDefault="00A62B6A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Due </w:t>
            </w:r>
            <w:r w:rsidR="004E04E4">
              <w:rPr>
                <w:rFonts w:ascii="Arial" w:eastAsia="Times New Roman" w:hAnsi="Arial" w:cs="Arial"/>
              </w:rPr>
              <w:t xml:space="preserve">modelli di </w:t>
            </w:r>
            <w:proofErr w:type="spellStart"/>
            <w:r w:rsidR="004E04E4">
              <w:rPr>
                <w:rFonts w:ascii="Arial" w:eastAsia="Times New Roman" w:hAnsi="Arial" w:cs="Arial"/>
              </w:rPr>
              <w:t>poleis</w:t>
            </w:r>
            <w:proofErr w:type="spellEnd"/>
            <w:r w:rsidR="004E04E4">
              <w:rPr>
                <w:rFonts w:ascii="Arial" w:eastAsia="Times New Roman" w:hAnsi="Arial" w:cs="Arial"/>
              </w:rPr>
              <w:t xml:space="preserve">: Sparta e Atene </w:t>
            </w:r>
          </w:p>
          <w:p w14:paraId="5901BA12" w14:textId="34D61567" w:rsidR="004E04E4" w:rsidRDefault="004E04E4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 lungo cammino verso la democrazia </w:t>
            </w:r>
          </w:p>
          <w:p w14:paraId="5CDEAB3B" w14:textId="0014CC10" w:rsidR="004E04E4" w:rsidRDefault="00B85D10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Stato e istituzioni a Sparta </w:t>
            </w:r>
          </w:p>
          <w:p w14:paraId="4AB61B04" w14:textId="026AD703" w:rsidR="00B85D10" w:rsidRDefault="00B85D10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Atene, il modell</w:t>
            </w:r>
            <w:r w:rsidR="003C6050"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 xml:space="preserve"> della polis democratica </w:t>
            </w:r>
          </w:p>
          <w:p w14:paraId="347476C6" w14:textId="7FA2F80E" w:rsidR="00B85D10" w:rsidRDefault="003C6050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riforme di Clistene e la nascita della democrazia </w:t>
            </w:r>
          </w:p>
          <w:p w14:paraId="2F0BB17F" w14:textId="77777777" w:rsidR="00DC2613" w:rsidRDefault="00DC2613" w:rsidP="00DC26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2712282" w14:textId="74FEE57A" w:rsidR="00DC2613" w:rsidRPr="00367CDA" w:rsidRDefault="00EE059E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Le guerre persiane </w:t>
            </w:r>
            <w:r w:rsidR="00DC2613"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6945A0AD" w14:textId="518131FE" w:rsidR="00DC2613" w:rsidRDefault="004616AD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L’impero persiano</w:t>
            </w:r>
          </w:p>
          <w:p w14:paraId="7C5B4903" w14:textId="4F14BD4E" w:rsidR="004616AD" w:rsidRDefault="004616AD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prima guerra persiana </w:t>
            </w:r>
          </w:p>
          <w:p w14:paraId="04955122" w14:textId="6A454AFD" w:rsidR="004616AD" w:rsidRDefault="004616AD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politica ateniese dopo Maratona </w:t>
            </w:r>
          </w:p>
          <w:p w14:paraId="58B72D52" w14:textId="669E337F" w:rsidR="004616AD" w:rsidRDefault="004616AD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seconda guerra persiana</w:t>
            </w:r>
          </w:p>
          <w:p w14:paraId="21BE4ECC" w14:textId="77777777" w:rsidR="004616AD" w:rsidRDefault="004616AD" w:rsidP="004616A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251B71F" w14:textId="1E4B30A4" w:rsidR="004616AD" w:rsidRPr="00367CDA" w:rsidRDefault="004616AD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L’Atene di </w:t>
            </w:r>
            <w:proofErr w:type="gramStart"/>
            <w:r>
              <w:rPr>
                <w:rFonts w:ascii="Arial" w:eastAsia="Times New Roman" w:hAnsi="Arial" w:cs="Arial"/>
                <w:b/>
              </w:rPr>
              <w:t>Pericle</w:t>
            </w:r>
            <w:r w:rsidRPr="00367CDA">
              <w:rPr>
                <w:rFonts w:ascii="Arial" w:eastAsia="Times New Roman" w:hAnsi="Arial" w:cs="Arial"/>
                <w:b/>
              </w:rPr>
              <w:t>(</w:t>
            </w:r>
            <w:proofErr w:type="gramEnd"/>
            <w:r w:rsidRPr="00367CDA">
              <w:rPr>
                <w:rFonts w:ascii="Arial" w:eastAsia="Times New Roman" w:hAnsi="Arial" w:cs="Arial"/>
                <w:b/>
              </w:rPr>
              <w:t>svolto presenza)</w:t>
            </w:r>
          </w:p>
          <w:p w14:paraId="1881BF7E" w14:textId="37E0EAB8" w:rsidR="004616AD" w:rsidRDefault="00922734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Grecia dopo le guerre persiane </w:t>
            </w:r>
          </w:p>
          <w:p w14:paraId="2E5C55D7" w14:textId="6EC7E1D6" w:rsidR="006A7FCC" w:rsidRDefault="006A7FCC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 governo di Pericle e il rafforzamento della democrazia </w:t>
            </w:r>
          </w:p>
          <w:p w14:paraId="11492388" w14:textId="6F63087B" w:rsidR="006A7FCC" w:rsidRDefault="006A7FCC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politica imperialista di Pericle </w:t>
            </w:r>
          </w:p>
          <w:p w14:paraId="7DFE3AAE" w14:textId="77777777" w:rsidR="00805857" w:rsidRDefault="00805857" w:rsidP="0080585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9404EF4" w14:textId="38046DBA" w:rsidR="00805857" w:rsidRPr="00367CDA" w:rsidRDefault="005032B0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guerra del Peloponneso </w:t>
            </w:r>
            <w:r w:rsidR="00805857"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0321AF7A" w14:textId="210AEFF5" w:rsidR="00805857" w:rsidRDefault="005032B0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L’egemonia di Atene </w:t>
            </w:r>
          </w:p>
          <w:p w14:paraId="28A354AA" w14:textId="40345A45" w:rsidR="005032B0" w:rsidRDefault="005032B0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cause del conflitto </w:t>
            </w:r>
          </w:p>
          <w:p w14:paraId="5C28984C" w14:textId="0ACEA1AB" w:rsidR="00C60CC5" w:rsidRDefault="00C60CC5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prima fase della guerra e la morte di Pericle </w:t>
            </w:r>
          </w:p>
          <w:p w14:paraId="50E2CA99" w14:textId="5E91BBA4" w:rsidR="00C60CC5" w:rsidRDefault="00BA68DF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spedizione in Sicilia e la sconfitta di Atene </w:t>
            </w:r>
          </w:p>
          <w:p w14:paraId="677A2BB3" w14:textId="36FBB536" w:rsidR="00BA68DF" w:rsidRDefault="00BA68DF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Atene dopo la guerra del Peloponneso </w:t>
            </w:r>
          </w:p>
          <w:p w14:paraId="19297F86" w14:textId="51F0EB04" w:rsidR="00BA68DF" w:rsidRDefault="007A13DA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Verso il tramonto della polis </w:t>
            </w:r>
          </w:p>
          <w:p w14:paraId="7632FEBC" w14:textId="77777777" w:rsidR="007A13DA" w:rsidRDefault="007A13DA" w:rsidP="007A13D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669BA9E" w14:textId="01D4FAE4" w:rsidR="007A13DA" w:rsidRPr="00367CDA" w:rsidRDefault="007A13DA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Macedonia e l’impero di Alessandro Magno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31292D05" w14:textId="6B5DD384" w:rsidR="007A13DA" w:rsidRDefault="00E178AE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Filippo II e il rafforzamento del regno di Macedonia </w:t>
            </w:r>
          </w:p>
          <w:p w14:paraId="4D5A5A1D" w14:textId="3A257759" w:rsidR="00E178AE" w:rsidRDefault="00E178AE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fine dell’indipende</w:t>
            </w:r>
            <w:r w:rsidR="00C05874">
              <w:rPr>
                <w:rFonts w:ascii="Arial" w:eastAsia="Times New Roman" w:hAnsi="Arial" w:cs="Arial"/>
              </w:rPr>
              <w:t xml:space="preserve">nza greca </w:t>
            </w:r>
          </w:p>
          <w:p w14:paraId="6DA0A3D0" w14:textId="27468DDE" w:rsidR="00C05874" w:rsidRDefault="00C05874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L’impero di Alessandro Magno </w:t>
            </w:r>
          </w:p>
          <w:p w14:paraId="71EF124C" w14:textId="5A7B22B1" w:rsidR="00C05874" w:rsidRDefault="00C05874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regni ellenistici </w:t>
            </w:r>
          </w:p>
          <w:p w14:paraId="2375D116" w14:textId="77777777" w:rsidR="00C05874" w:rsidRDefault="00C05874" w:rsidP="00C0587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4C95170" w14:textId="1271A2EB" w:rsidR="00C05874" w:rsidRPr="00367CDA" w:rsidRDefault="002A6085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L’Italia preromana e la nascita di Roma </w:t>
            </w:r>
            <w:r w:rsidR="00C05874"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2A46062A" w14:textId="78896F34" w:rsidR="00C05874" w:rsidRPr="00243181" w:rsidRDefault="00243181" w:rsidP="00243181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civiltà della penisola italiana nella Preistoria: Terramare, Nuragica e Villanoviana</w:t>
            </w:r>
          </w:p>
          <w:p w14:paraId="3D0E62CE" w14:textId="2A429F38" w:rsidR="001028C2" w:rsidRDefault="001028C2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Gli etruschi </w:t>
            </w:r>
          </w:p>
          <w:p w14:paraId="16E522EE" w14:textId="4BF3F75C" w:rsidR="001028C2" w:rsidRDefault="001028C2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</w:t>
            </w:r>
            <w:r w:rsidR="00FF081F">
              <w:rPr>
                <w:rFonts w:ascii="Arial" w:eastAsia="Times New Roman" w:hAnsi="Arial" w:cs="Arial"/>
              </w:rPr>
              <w:t xml:space="preserve">e origini di Roma </w:t>
            </w:r>
          </w:p>
          <w:p w14:paraId="6EBEBA74" w14:textId="51C8DC39" w:rsidR="00FF081F" w:rsidRDefault="00FF081F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Roma monarchica </w:t>
            </w:r>
            <w:r w:rsidR="00243181">
              <w:rPr>
                <w:rFonts w:ascii="Arial" w:eastAsia="Times New Roman" w:hAnsi="Arial" w:cs="Arial"/>
              </w:rPr>
              <w:t xml:space="preserve">e le sue istituzioni </w:t>
            </w:r>
          </w:p>
          <w:p w14:paraId="1729CD70" w14:textId="78572A81" w:rsidR="00FF081F" w:rsidRDefault="00FF081F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cacciata di Tarquinio il Superbo e la nascita della repubblica </w:t>
            </w:r>
          </w:p>
          <w:p w14:paraId="60CE8D86" w14:textId="77777777" w:rsidR="00E83EBA" w:rsidRDefault="00E83EBA" w:rsidP="00E83EB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F6087B4" w14:textId="2A412043" w:rsidR="00E83EBA" w:rsidRPr="00367CDA" w:rsidRDefault="00E83EBA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repubblica romana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2542D876" w14:textId="19F69810" w:rsidR="00E83EBA" w:rsidRPr="00FE549F" w:rsidRDefault="00FE549F" w:rsidP="00FE549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Repubblica: magistrature e assemblee della Roma repubblicana</w:t>
            </w:r>
            <w:r w:rsidR="00451538" w:rsidRPr="00FE549F">
              <w:rPr>
                <w:rFonts w:ascii="Arial" w:eastAsia="Times New Roman" w:hAnsi="Arial" w:cs="Arial"/>
              </w:rPr>
              <w:t xml:space="preserve"> </w:t>
            </w:r>
          </w:p>
          <w:p w14:paraId="2A59936B" w14:textId="1539FA1F" w:rsidR="00451538" w:rsidRDefault="00451538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lotte tra patrizi e plebei </w:t>
            </w:r>
          </w:p>
          <w:p w14:paraId="0421605F" w14:textId="77777777" w:rsidR="00451538" w:rsidRDefault="00451538" w:rsidP="0023304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61D2991" w14:textId="00E323B5" w:rsidR="00233045" w:rsidRPr="00367CDA" w:rsidRDefault="00233045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La conquista dell’Italia </w:t>
            </w:r>
            <w:r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77D065CE" w14:textId="4BB2D168" w:rsidR="00233045" w:rsidRDefault="0090218D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conquista del Lazio </w:t>
            </w:r>
          </w:p>
          <w:p w14:paraId="0FF3ADF2" w14:textId="22CB20C2" w:rsidR="0090218D" w:rsidRDefault="0090218D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guerre sannitiche </w:t>
            </w:r>
            <w:r w:rsidR="00D52659">
              <w:rPr>
                <w:rFonts w:ascii="Arial" w:eastAsia="Times New Roman" w:hAnsi="Arial" w:cs="Arial"/>
              </w:rPr>
              <w:t xml:space="preserve">e l’espansione nell’Italia centro- meridionale </w:t>
            </w:r>
          </w:p>
          <w:p w14:paraId="0D43B219" w14:textId="68991E57" w:rsidR="0090218D" w:rsidRDefault="0090218D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L’</w:t>
            </w:r>
            <w:r w:rsidR="00D52659">
              <w:rPr>
                <w:rFonts w:ascii="Arial" w:eastAsia="Times New Roman" w:hAnsi="Arial" w:cs="Arial"/>
              </w:rPr>
              <w:t xml:space="preserve">Italia romana </w:t>
            </w:r>
          </w:p>
          <w:p w14:paraId="0AE9BCF7" w14:textId="7535719B" w:rsidR="00285F84" w:rsidRDefault="00285F84" w:rsidP="00285F8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E7C8CB0" w14:textId="134DDDE7" w:rsidR="00285F84" w:rsidRPr="00367CDA" w:rsidRDefault="00285F84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Le guerre puniche e la conquista </w:t>
            </w:r>
            <w:proofErr w:type="gramStart"/>
            <w:r>
              <w:rPr>
                <w:rFonts w:ascii="Arial" w:eastAsia="Times New Roman" w:hAnsi="Arial" w:cs="Arial"/>
                <w:b/>
              </w:rPr>
              <w:t>dell’Oriente</w:t>
            </w:r>
            <w:r w:rsidRPr="00367CDA">
              <w:rPr>
                <w:rFonts w:ascii="Arial" w:eastAsia="Times New Roman" w:hAnsi="Arial" w:cs="Arial"/>
                <w:b/>
              </w:rPr>
              <w:t>(</w:t>
            </w:r>
            <w:proofErr w:type="gramEnd"/>
            <w:r w:rsidRPr="00367CDA">
              <w:rPr>
                <w:rFonts w:ascii="Arial" w:eastAsia="Times New Roman" w:hAnsi="Arial" w:cs="Arial"/>
                <w:b/>
              </w:rPr>
              <w:t>svolto presenza)</w:t>
            </w:r>
          </w:p>
          <w:p w14:paraId="5B2DFEB3" w14:textId="0120A394" w:rsidR="00285F84" w:rsidRDefault="00DA0B28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Cartagine </w:t>
            </w:r>
          </w:p>
          <w:p w14:paraId="3B63FC9A" w14:textId="1E36304F" w:rsidR="00DA0B28" w:rsidRDefault="00DA0B28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prima guerra punica </w:t>
            </w:r>
          </w:p>
          <w:p w14:paraId="21756206" w14:textId="585650BF" w:rsidR="00DA0B28" w:rsidRDefault="00DA0B28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seconda guerra punica </w:t>
            </w:r>
          </w:p>
          <w:p w14:paraId="66A37FB9" w14:textId="388AAF71" w:rsidR="00DA0B28" w:rsidRDefault="00431F56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terza guerra punica e le guerre macedoniche </w:t>
            </w:r>
          </w:p>
          <w:p w14:paraId="0EE00DBF" w14:textId="77777777" w:rsidR="00431F56" w:rsidRDefault="00431F56" w:rsidP="00431F56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14:paraId="20433EC4" w14:textId="3427D557" w:rsidR="00431F56" w:rsidRPr="00367CDA" w:rsidRDefault="00DE0DD6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La crisi della repubblica e le guerre civili </w:t>
            </w:r>
            <w:r w:rsidR="00431F56" w:rsidRPr="00367CDA">
              <w:rPr>
                <w:rFonts w:ascii="Arial" w:eastAsia="Times New Roman" w:hAnsi="Arial" w:cs="Arial"/>
                <w:b/>
              </w:rPr>
              <w:t>(svolto presenza)</w:t>
            </w:r>
          </w:p>
          <w:p w14:paraId="4ECB9874" w14:textId="0153D5CD" w:rsidR="00431F56" w:rsidRDefault="008238AD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trasformazione della società romana </w:t>
            </w:r>
          </w:p>
          <w:p w14:paraId="45D2791D" w14:textId="6BD97847" w:rsidR="008238AD" w:rsidRDefault="008238AD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 riforme dei Gracchi </w:t>
            </w:r>
          </w:p>
          <w:p w14:paraId="33CEEB60" w14:textId="156D3F2E" w:rsidR="008238AD" w:rsidRDefault="009A236F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Scontro tra popolari e ottimati </w:t>
            </w:r>
          </w:p>
          <w:p w14:paraId="5625656F" w14:textId="03AB3E7F" w:rsidR="009A236F" w:rsidRDefault="009A236F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Mario e Silla </w:t>
            </w:r>
          </w:p>
          <w:p w14:paraId="46017563" w14:textId="4C41392C" w:rsidR="00791AC4" w:rsidRDefault="009A236F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prima guerra civile </w:t>
            </w:r>
            <w:r w:rsidR="004924E3">
              <w:rPr>
                <w:rFonts w:ascii="Arial" w:eastAsia="Times New Roman" w:hAnsi="Arial" w:cs="Arial"/>
              </w:rPr>
              <w:t xml:space="preserve">e la dittatura di Silla </w:t>
            </w:r>
          </w:p>
          <w:p w14:paraId="6F2C0951" w14:textId="5E91A25B" w:rsidR="005979B4" w:rsidRDefault="00791AC4" w:rsidP="005979B4">
            <w:pPr>
              <w:pStyle w:val="Paragrafoelenco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Cenni su Cesare </w:t>
            </w:r>
            <w:r w:rsidR="005979B4">
              <w:rPr>
                <w:rFonts w:ascii="Arial" w:eastAsia="Times New Roman" w:hAnsi="Arial" w:cs="Arial"/>
              </w:rPr>
              <w:t xml:space="preserve">e la sua ascesa </w:t>
            </w:r>
          </w:p>
          <w:p w14:paraId="29C15045" w14:textId="11551B55" w:rsidR="005979B4" w:rsidRPr="005979B4" w:rsidRDefault="005979B4" w:rsidP="005979B4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</w:rPr>
            </w:pPr>
          </w:p>
          <w:p w14:paraId="589E7AE8" w14:textId="1E5E05BE" w:rsidR="005979B4" w:rsidRDefault="005979B4" w:rsidP="005979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 xml:space="preserve">Approfondimenti vari </w:t>
            </w:r>
            <w:r w:rsidR="00BF28BB">
              <w:rPr>
                <w:rFonts w:ascii="Arial" w:eastAsia="Times New Roman" w:hAnsi="Arial" w:cs="Arial"/>
                <w:b/>
              </w:rPr>
              <w:t>di Ed.</w:t>
            </w:r>
            <w:r w:rsidR="00A70731">
              <w:rPr>
                <w:rFonts w:ascii="Arial" w:eastAsia="Times New Roman" w:hAnsi="Arial" w:cs="Arial"/>
                <w:b/>
              </w:rPr>
              <w:t xml:space="preserve"> Civica </w:t>
            </w:r>
            <w:r>
              <w:rPr>
                <w:rFonts w:ascii="Arial" w:eastAsia="Times New Roman" w:hAnsi="Arial" w:cs="Arial"/>
                <w:b/>
              </w:rPr>
              <w:t>(svolto presenza)</w:t>
            </w:r>
          </w:p>
          <w:p w14:paraId="52DE0BC5" w14:textId="3DD857E8" w:rsidR="005979B4" w:rsidRDefault="005979B4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questione </w:t>
            </w:r>
            <w:r w:rsidR="00BF28BB">
              <w:rPr>
                <w:rFonts w:ascii="Arial" w:eastAsia="Times New Roman" w:hAnsi="Arial" w:cs="Arial"/>
              </w:rPr>
              <w:t xml:space="preserve">Israelo-palestinese </w:t>
            </w:r>
          </w:p>
          <w:p w14:paraId="3B98DB11" w14:textId="581ED9F4" w:rsidR="00BF28BB" w:rsidRDefault="00A70731" w:rsidP="005979B4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Per non dimenticare: visione del documentario </w:t>
            </w:r>
            <w:proofErr w:type="gramStart"/>
            <w:r>
              <w:rPr>
                <w:rFonts w:ascii="Arial" w:eastAsia="Times New Roman" w:hAnsi="Arial" w:cs="Arial"/>
              </w:rPr>
              <w:t>“ Gli</w:t>
            </w:r>
            <w:proofErr w:type="gramEnd"/>
            <w:r>
              <w:rPr>
                <w:rFonts w:ascii="Arial" w:eastAsia="Times New Roman" w:hAnsi="Arial" w:cs="Arial"/>
              </w:rPr>
              <w:t xml:space="preserve"> ultimi giorni”</w:t>
            </w:r>
            <w:r w:rsidR="00FF0D9A">
              <w:rPr>
                <w:rFonts w:ascii="Arial" w:eastAsia="Times New Roman" w:hAnsi="Arial" w:cs="Arial"/>
              </w:rPr>
              <w:t>, testimonianze della shoa</w:t>
            </w:r>
            <w:r w:rsidR="001F3AF8">
              <w:rPr>
                <w:rFonts w:ascii="Arial" w:eastAsia="Times New Roman" w:hAnsi="Arial" w:cs="Arial"/>
              </w:rPr>
              <w:t>h</w:t>
            </w:r>
            <w:r w:rsidR="00FF0D9A">
              <w:rPr>
                <w:rFonts w:ascii="Arial" w:eastAsia="Times New Roman" w:hAnsi="Arial" w:cs="Arial"/>
              </w:rPr>
              <w:t>.</w:t>
            </w:r>
          </w:p>
          <w:p w14:paraId="098994CB" w14:textId="77777777" w:rsidR="005979B4" w:rsidRPr="005979B4" w:rsidRDefault="005979B4" w:rsidP="005979B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8F814D0" w14:textId="77777777" w:rsidR="00431F56" w:rsidRPr="00367CDA" w:rsidRDefault="00431F56" w:rsidP="00431F5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D6A34E9" w14:textId="77777777" w:rsidR="00285F84" w:rsidRPr="00367CDA" w:rsidRDefault="00285F84" w:rsidP="00285F8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55FA058" w14:textId="24DD80CA" w:rsidR="00233045" w:rsidRPr="00367CDA" w:rsidRDefault="00233045" w:rsidP="00233045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14:paraId="14AEEF40" w14:textId="77777777" w:rsidR="00233045" w:rsidRPr="00367CDA" w:rsidRDefault="00233045" w:rsidP="0023304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CA84B61" w14:textId="77777777" w:rsidR="00E83EBA" w:rsidRPr="00367CDA" w:rsidRDefault="00E83EBA" w:rsidP="00E83EB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37C536A" w14:textId="5A777B7D" w:rsidR="00C05874" w:rsidRPr="00367CDA" w:rsidRDefault="00C05874" w:rsidP="00C0587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A26D5F2" w14:textId="4DF1F5A6" w:rsidR="007A13DA" w:rsidRPr="00367CDA" w:rsidRDefault="007A13DA" w:rsidP="007A13D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3810F9B" w14:textId="77777777" w:rsidR="00805857" w:rsidRPr="00805857" w:rsidRDefault="00805857" w:rsidP="0080585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7AE6A33" w14:textId="77777777" w:rsidR="006A7FCC" w:rsidRPr="00922734" w:rsidRDefault="006A7FCC" w:rsidP="00805857">
            <w:pPr>
              <w:pStyle w:val="Paragrafoelenco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14:paraId="0E670D2D" w14:textId="77777777" w:rsidR="00DC2613" w:rsidRDefault="00DC2613" w:rsidP="00DC26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2F5FC50" w14:textId="77777777" w:rsidR="00DC2613" w:rsidRDefault="00DC2613" w:rsidP="00DC2613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14:paraId="42A4268F" w14:textId="77777777" w:rsidR="00DC2613" w:rsidRPr="00367CDA" w:rsidRDefault="00DC2613" w:rsidP="00DC261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A121B55" w14:textId="77777777" w:rsidR="00164E4C" w:rsidRPr="00367CDA" w:rsidRDefault="00164E4C" w:rsidP="00DC0DD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445C3582" w14:textId="77777777" w:rsidR="00112C4C" w:rsidRPr="00112C4C" w:rsidRDefault="00112C4C" w:rsidP="00112C4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55666353" w14:textId="3976169F" w:rsidR="00763D5E" w:rsidRPr="00763D5E" w:rsidRDefault="00763D5E" w:rsidP="00763D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0777F5C" w14:textId="77777777" w:rsidR="005D5A4F" w:rsidRPr="00367CDA" w:rsidRDefault="005D5A4F" w:rsidP="005D5A4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5D2E67B" w14:textId="77777777"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76E0C8CF" w14:textId="77777777"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0262382C" w14:textId="77777777"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3F39A1" w:rsidRPr="00367CDA" w14:paraId="793FD176" w14:textId="77777777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11A6FC" w14:textId="77777777"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14:paraId="3FF072CC" w14:textId="77777777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8A61" w14:textId="51F34FF8" w:rsidR="003F39A1" w:rsidRPr="00862641" w:rsidRDefault="00CA3A4B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Le Vie della civiltà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seconda edizione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– Marco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Lunari,  volume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1</w:t>
            </w:r>
          </w:p>
        </w:tc>
      </w:tr>
    </w:tbl>
    <w:p w14:paraId="0670C17F" w14:textId="77777777" w:rsidR="00B75612" w:rsidRDefault="00B75612" w:rsidP="009B0B37">
      <w:pPr>
        <w:spacing w:after="3" w:line="263" w:lineRule="auto"/>
        <w:ind w:right="12"/>
        <w:rPr>
          <w:color w:val="1F3864"/>
        </w:rPr>
      </w:pPr>
    </w:p>
    <w:p w14:paraId="2EBBE042" w14:textId="77777777" w:rsidR="001F633D" w:rsidRDefault="001F633D" w:rsidP="009B0B37">
      <w:pPr>
        <w:spacing w:after="3" w:line="263" w:lineRule="auto"/>
        <w:ind w:right="12"/>
        <w:rPr>
          <w:color w:val="1F3864"/>
        </w:rPr>
      </w:pPr>
    </w:p>
    <w:p w14:paraId="78970383" w14:textId="77777777"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14:paraId="546EB9FD" w14:textId="77777777"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06"/>
        <w:gridCol w:w="1630"/>
        <w:gridCol w:w="1669"/>
        <w:gridCol w:w="3540"/>
      </w:tblGrid>
      <w:tr w:rsidR="001F633D" w:rsidRPr="001F633D" w14:paraId="1FF14973" w14:textId="77777777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6E2136D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00162" w14:textId="48DCE40D" w:rsidR="001F633D" w:rsidRPr="001F633D" w:rsidRDefault="001F3AF8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01.06</w:t>
            </w:r>
            <w:r w:rsidR="00FF0D9A">
              <w:rPr>
                <w:rFonts w:ascii="Arial" w:eastAsia="Times New Roman" w:hAnsi="Arial" w:cs="Arial"/>
                <w:color w:val="1F3864"/>
              </w:rPr>
              <w:t>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11DCB2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4C9F8A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122D0" w14:textId="4DD5EF55" w:rsidR="001F633D" w:rsidRPr="001F633D" w:rsidRDefault="00FF0D9A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Colagrande Annamaria</w:t>
            </w:r>
          </w:p>
        </w:tc>
      </w:tr>
      <w:tr w:rsidR="001F633D" w:rsidRPr="001F633D" w14:paraId="2DAC1C0D" w14:textId="77777777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69B89FC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94DC9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F9C534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0F23AD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857C6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22C66BA5" w14:textId="77777777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EBCDF63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ED2A96F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BB0AAD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95525B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56027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14:paraId="31657B3B" w14:textId="77777777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11C6A9D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A32E26D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253DD2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C19368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C8D5" w14:textId="1746939E" w:rsidR="001F633D" w:rsidRPr="001F633D" w:rsidRDefault="00C7755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 xml:space="preserve">Esposito Gabriele </w:t>
            </w:r>
          </w:p>
        </w:tc>
      </w:tr>
      <w:tr w:rsidR="001F633D" w:rsidRPr="001F633D" w14:paraId="2DB88F99" w14:textId="77777777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D3556D6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250FF66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62B39D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91536C" w14:textId="77777777"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483A0" w14:textId="77777777" w:rsid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21BBE58F" w14:textId="77777777" w:rsidR="00C77559" w:rsidRDefault="00C7755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  <w:p w14:paraId="6B3A115A" w14:textId="061DF5D3" w:rsidR="00C77559" w:rsidRPr="001F633D" w:rsidRDefault="00CE6A90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Volontè Ginevra</w:t>
            </w:r>
          </w:p>
        </w:tc>
      </w:tr>
    </w:tbl>
    <w:p w14:paraId="1C69BB9F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14:paraId="1F4F90D7" w14:textId="77777777"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14:paraId="4A7445EC" w14:textId="77777777"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7BE3" w14:textId="77777777" w:rsidR="00F34EE0" w:rsidRDefault="00F34EE0" w:rsidP="00D20F06">
      <w:pPr>
        <w:spacing w:after="0" w:line="240" w:lineRule="auto"/>
      </w:pPr>
      <w:r>
        <w:separator/>
      </w:r>
    </w:p>
  </w:endnote>
  <w:endnote w:type="continuationSeparator" w:id="0">
    <w:p w14:paraId="6B173110" w14:textId="77777777" w:rsidR="00F34EE0" w:rsidRDefault="00F34EE0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062F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5A0A0187" w14:textId="77777777"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31F8" w14:textId="77777777"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6C3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8DBBB22" w14:textId="77777777"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4647" w14:textId="77777777" w:rsidR="00F34EE0" w:rsidRDefault="00F34EE0" w:rsidP="00D20F06">
      <w:pPr>
        <w:spacing w:after="0" w:line="240" w:lineRule="auto"/>
      </w:pPr>
      <w:r>
        <w:separator/>
      </w:r>
    </w:p>
  </w:footnote>
  <w:footnote w:type="continuationSeparator" w:id="0">
    <w:p w14:paraId="2AC867F3" w14:textId="77777777" w:rsidR="00F34EE0" w:rsidRDefault="00F34EE0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9DC6" w14:textId="7C3B18A0" w:rsidR="00491750" w:rsidRDefault="0058287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66F0DD69" wp14:editId="4C733EC0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485964">
    <w:abstractNumId w:val="2"/>
  </w:num>
  <w:num w:numId="2" w16cid:durableId="2123694319">
    <w:abstractNumId w:val="5"/>
  </w:num>
  <w:num w:numId="3" w16cid:durableId="2136827832">
    <w:abstractNumId w:val="8"/>
  </w:num>
  <w:num w:numId="4" w16cid:durableId="1394505036">
    <w:abstractNumId w:val="3"/>
  </w:num>
  <w:num w:numId="5" w16cid:durableId="829251976">
    <w:abstractNumId w:val="1"/>
  </w:num>
  <w:num w:numId="6" w16cid:durableId="1973243829">
    <w:abstractNumId w:val="0"/>
  </w:num>
  <w:num w:numId="7" w16cid:durableId="436367364">
    <w:abstractNumId w:val="7"/>
  </w:num>
  <w:num w:numId="8" w16cid:durableId="664433170">
    <w:abstractNumId w:val="6"/>
  </w:num>
  <w:num w:numId="9" w16cid:durableId="1806778861">
    <w:abstractNumId w:val="4"/>
  </w:num>
  <w:num w:numId="10" w16cid:durableId="2021154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2"/>
    <w:rsid w:val="000055EC"/>
    <w:rsid w:val="000174B2"/>
    <w:rsid w:val="00033BE5"/>
    <w:rsid w:val="0006478D"/>
    <w:rsid w:val="00067311"/>
    <w:rsid w:val="00082E6C"/>
    <w:rsid w:val="000D6C3F"/>
    <w:rsid w:val="001028C2"/>
    <w:rsid w:val="00105E5A"/>
    <w:rsid w:val="00112C4C"/>
    <w:rsid w:val="0011694F"/>
    <w:rsid w:val="00122CE5"/>
    <w:rsid w:val="001300D6"/>
    <w:rsid w:val="00137121"/>
    <w:rsid w:val="001415CE"/>
    <w:rsid w:val="00146C3E"/>
    <w:rsid w:val="00164E4C"/>
    <w:rsid w:val="001737A6"/>
    <w:rsid w:val="00187CA9"/>
    <w:rsid w:val="001E27DD"/>
    <w:rsid w:val="001F3AF8"/>
    <w:rsid w:val="001F633D"/>
    <w:rsid w:val="00223292"/>
    <w:rsid w:val="00233045"/>
    <w:rsid w:val="00243181"/>
    <w:rsid w:val="00253B12"/>
    <w:rsid w:val="002858FA"/>
    <w:rsid w:val="00285F84"/>
    <w:rsid w:val="002945B4"/>
    <w:rsid w:val="002A6085"/>
    <w:rsid w:val="002B3786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45BC9"/>
    <w:rsid w:val="0035500D"/>
    <w:rsid w:val="00360CA8"/>
    <w:rsid w:val="00367CDA"/>
    <w:rsid w:val="00370813"/>
    <w:rsid w:val="003809E0"/>
    <w:rsid w:val="003828C5"/>
    <w:rsid w:val="00395791"/>
    <w:rsid w:val="003B3E0C"/>
    <w:rsid w:val="003C14EC"/>
    <w:rsid w:val="003C6050"/>
    <w:rsid w:val="003C7F0C"/>
    <w:rsid w:val="003F39A1"/>
    <w:rsid w:val="00430DE6"/>
    <w:rsid w:val="00431F56"/>
    <w:rsid w:val="00451538"/>
    <w:rsid w:val="004616AD"/>
    <w:rsid w:val="00464B6C"/>
    <w:rsid w:val="0047104A"/>
    <w:rsid w:val="00475224"/>
    <w:rsid w:val="00475AC8"/>
    <w:rsid w:val="00477B37"/>
    <w:rsid w:val="00491750"/>
    <w:rsid w:val="004924E3"/>
    <w:rsid w:val="004B18B6"/>
    <w:rsid w:val="004B670D"/>
    <w:rsid w:val="004C6620"/>
    <w:rsid w:val="004E04E4"/>
    <w:rsid w:val="004E543E"/>
    <w:rsid w:val="005032B0"/>
    <w:rsid w:val="005067E6"/>
    <w:rsid w:val="005460FD"/>
    <w:rsid w:val="0057427A"/>
    <w:rsid w:val="00582879"/>
    <w:rsid w:val="0059346F"/>
    <w:rsid w:val="005979B4"/>
    <w:rsid w:val="005A4662"/>
    <w:rsid w:val="005A707E"/>
    <w:rsid w:val="005B7F63"/>
    <w:rsid w:val="005D5A4F"/>
    <w:rsid w:val="00601E9B"/>
    <w:rsid w:val="00606128"/>
    <w:rsid w:val="0061333D"/>
    <w:rsid w:val="0062195E"/>
    <w:rsid w:val="00623DD5"/>
    <w:rsid w:val="00632F4A"/>
    <w:rsid w:val="0063554C"/>
    <w:rsid w:val="00670B3C"/>
    <w:rsid w:val="00673E3C"/>
    <w:rsid w:val="00682571"/>
    <w:rsid w:val="006914FE"/>
    <w:rsid w:val="006A7FCC"/>
    <w:rsid w:val="007132B3"/>
    <w:rsid w:val="007218EB"/>
    <w:rsid w:val="00723229"/>
    <w:rsid w:val="00730820"/>
    <w:rsid w:val="00730AF9"/>
    <w:rsid w:val="00745F03"/>
    <w:rsid w:val="007462B9"/>
    <w:rsid w:val="00757BF7"/>
    <w:rsid w:val="00760996"/>
    <w:rsid w:val="00763D5E"/>
    <w:rsid w:val="00791AC4"/>
    <w:rsid w:val="007A13DA"/>
    <w:rsid w:val="007F2DE0"/>
    <w:rsid w:val="007F3031"/>
    <w:rsid w:val="007F5943"/>
    <w:rsid w:val="007F7F24"/>
    <w:rsid w:val="00805857"/>
    <w:rsid w:val="008238AD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0218D"/>
    <w:rsid w:val="00922734"/>
    <w:rsid w:val="00931F86"/>
    <w:rsid w:val="0093643D"/>
    <w:rsid w:val="009426AF"/>
    <w:rsid w:val="0094398B"/>
    <w:rsid w:val="00955F96"/>
    <w:rsid w:val="009658F5"/>
    <w:rsid w:val="009872B1"/>
    <w:rsid w:val="009A144B"/>
    <w:rsid w:val="009A236F"/>
    <w:rsid w:val="009A45E4"/>
    <w:rsid w:val="009B0B37"/>
    <w:rsid w:val="009E659F"/>
    <w:rsid w:val="009E6DB8"/>
    <w:rsid w:val="00A22292"/>
    <w:rsid w:val="00A24A4C"/>
    <w:rsid w:val="00A40DEA"/>
    <w:rsid w:val="00A412FC"/>
    <w:rsid w:val="00A4638A"/>
    <w:rsid w:val="00A52A9B"/>
    <w:rsid w:val="00A62B6A"/>
    <w:rsid w:val="00A70731"/>
    <w:rsid w:val="00A71B82"/>
    <w:rsid w:val="00A92D6C"/>
    <w:rsid w:val="00AD3D25"/>
    <w:rsid w:val="00AD51BB"/>
    <w:rsid w:val="00B11183"/>
    <w:rsid w:val="00B144A9"/>
    <w:rsid w:val="00B176B7"/>
    <w:rsid w:val="00B32E06"/>
    <w:rsid w:val="00B41FCE"/>
    <w:rsid w:val="00B4455A"/>
    <w:rsid w:val="00B46ED7"/>
    <w:rsid w:val="00B724BB"/>
    <w:rsid w:val="00B75612"/>
    <w:rsid w:val="00B85AFE"/>
    <w:rsid w:val="00B85D10"/>
    <w:rsid w:val="00B870AA"/>
    <w:rsid w:val="00BA68DF"/>
    <w:rsid w:val="00BC2993"/>
    <w:rsid w:val="00BD738A"/>
    <w:rsid w:val="00BE778E"/>
    <w:rsid w:val="00BF28BB"/>
    <w:rsid w:val="00C008F1"/>
    <w:rsid w:val="00C05874"/>
    <w:rsid w:val="00C3434B"/>
    <w:rsid w:val="00C47DB3"/>
    <w:rsid w:val="00C60CC5"/>
    <w:rsid w:val="00C65868"/>
    <w:rsid w:val="00C77559"/>
    <w:rsid w:val="00C83E81"/>
    <w:rsid w:val="00CA3A4B"/>
    <w:rsid w:val="00CC429E"/>
    <w:rsid w:val="00CD481C"/>
    <w:rsid w:val="00CD66AF"/>
    <w:rsid w:val="00CE6A90"/>
    <w:rsid w:val="00D03ED0"/>
    <w:rsid w:val="00D10F32"/>
    <w:rsid w:val="00D12AF7"/>
    <w:rsid w:val="00D20F06"/>
    <w:rsid w:val="00D40608"/>
    <w:rsid w:val="00D5062F"/>
    <w:rsid w:val="00D50D83"/>
    <w:rsid w:val="00D52659"/>
    <w:rsid w:val="00D82419"/>
    <w:rsid w:val="00DA0B28"/>
    <w:rsid w:val="00DA1627"/>
    <w:rsid w:val="00DB3766"/>
    <w:rsid w:val="00DC017E"/>
    <w:rsid w:val="00DC0DD2"/>
    <w:rsid w:val="00DC2613"/>
    <w:rsid w:val="00DC56CF"/>
    <w:rsid w:val="00DE0DD6"/>
    <w:rsid w:val="00E052FA"/>
    <w:rsid w:val="00E178AE"/>
    <w:rsid w:val="00E83AA8"/>
    <w:rsid w:val="00E83EBA"/>
    <w:rsid w:val="00E85CFF"/>
    <w:rsid w:val="00EA0414"/>
    <w:rsid w:val="00EB3C06"/>
    <w:rsid w:val="00EE059E"/>
    <w:rsid w:val="00F1024A"/>
    <w:rsid w:val="00F20C25"/>
    <w:rsid w:val="00F25755"/>
    <w:rsid w:val="00F30BF2"/>
    <w:rsid w:val="00F34EE0"/>
    <w:rsid w:val="00F517E9"/>
    <w:rsid w:val="00F533DE"/>
    <w:rsid w:val="00F57F87"/>
    <w:rsid w:val="00F95D9F"/>
    <w:rsid w:val="00FC5E68"/>
    <w:rsid w:val="00FE549F"/>
    <w:rsid w:val="00FF081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00CAC46"/>
  <w15:chartTrackingRefBased/>
  <w15:docId w15:val="{9C601F84-DAD7-4BBC-A6AA-CE37F0AF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5828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annamaria colagrande</cp:lastModifiedBy>
  <cp:revision>75</cp:revision>
  <cp:lastPrinted>2019-05-06T08:43:00Z</cp:lastPrinted>
  <dcterms:created xsi:type="dcterms:W3CDTF">2023-05-30T07:19:00Z</dcterms:created>
  <dcterms:modified xsi:type="dcterms:W3CDTF">2023-06-06T08:59:00Z</dcterms:modified>
</cp:coreProperties>
</file>