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Grigliatabella"/>
        <w:tblW w:w="4800" w:type="pct"/>
        <w:jc w:val="left"/>
        <w:tblInd w:w="13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08"/>
        <w:gridCol w:w="3815"/>
        <w:gridCol w:w="3497"/>
      </w:tblGrid>
      <w:tr>
        <w:trPr>
          <w:trHeight w:val="839" w:hRule="atLeast"/>
        </w:trPr>
        <w:tc>
          <w:tcPr>
            <w:tcW w:w="11020" w:type="dxa"/>
            <w:gridSpan w:val="3"/>
            <w:tcBorders/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Verdana" w:cs="Arial"/>
                <w:b/>
                <w:b/>
              </w:rPr>
            </w:pPr>
            <w:r>
              <w:rPr>
                <w:rFonts w:eastAsia="Verdana" w:cs="Arial" w:ascii="Arial" w:hAnsi="Arial"/>
                <w:b/>
              </w:rPr>
              <w:t>PROGRAMMA SVOLTO</w:t>
            </w:r>
          </w:p>
        </w:tc>
      </w:tr>
      <w:tr>
        <w:trPr>
          <w:trHeight w:val="837" w:hRule="atLeast"/>
        </w:trPr>
        <w:tc>
          <w:tcPr>
            <w:tcW w:w="370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eastAsia="Verdana" w:cs="Arial"/>
                <w:b/>
                <w:b/>
              </w:rPr>
            </w:pPr>
            <w:r>
              <w:rPr>
                <w:rFonts w:eastAsia="Verdana" w:cs="Arial" w:ascii="Arial" w:hAnsi="Arial"/>
                <w:b/>
              </w:rPr>
              <w:t>DOCENTE</w:t>
            </w:r>
          </w:p>
          <w:p>
            <w:pPr>
              <w:pStyle w:val="Normal"/>
              <w:jc w:val="center"/>
              <w:rPr/>
            </w:pPr>
            <w:r>
              <w:rPr>
                <w:rFonts w:eastAsia="Verdana" w:cs="Arial" w:ascii="Arial" w:hAnsi="Arial"/>
                <w:b/>
                <w:sz w:val="28"/>
                <w:szCs w:val="28"/>
              </w:rPr>
              <w:t>Felicina Angelicone</w:t>
            </w:r>
          </w:p>
          <w:p>
            <w:pPr>
              <w:pStyle w:val="Normal"/>
              <w:jc w:val="center"/>
              <w:rPr/>
            </w:pPr>
            <w:r>
              <w:rPr>
                <w:rFonts w:eastAsia="Verdana" w:cs="Arial" w:ascii="Arial" w:hAnsi="Arial"/>
                <w:b/>
                <w:sz w:val="28"/>
                <w:szCs w:val="28"/>
              </w:rPr>
              <w:t>Antonino Cammarere</w:t>
            </w:r>
          </w:p>
        </w:tc>
        <w:tc>
          <w:tcPr>
            <w:tcW w:w="381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eastAsia="Verdana" w:cs="Arial"/>
                <w:b/>
                <w:b/>
              </w:rPr>
            </w:pPr>
            <w:r>
              <w:rPr>
                <w:rFonts w:eastAsia="Verdana" w:cs="Arial" w:ascii="Arial" w:hAnsi="Arial"/>
                <w:b/>
              </w:rPr>
              <w:t>MATERIA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Verdana" w:cs="Arial" w:ascii="Arial" w:hAnsi="Arial"/>
                <w:b/>
                <w:sz w:val="28"/>
                <w:szCs w:val="28"/>
              </w:rPr>
              <w:t xml:space="preserve">Elettrotecnica ed Elettronica </w:t>
            </w:r>
            <w:r>
              <w:rPr>
                <w:rFonts w:eastAsia="Verdana" w:cs="Arial" w:ascii="Arial" w:hAnsi="Arial"/>
                <w:b/>
                <w:sz w:val="28"/>
                <w:szCs w:val="28"/>
              </w:rPr>
              <w:t>-laboratorio</w:t>
            </w:r>
          </w:p>
        </w:tc>
        <w:tc>
          <w:tcPr>
            <w:tcW w:w="34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eastAsia="Verdana" w:cs="Arial"/>
                <w:b/>
                <w:b/>
              </w:rPr>
            </w:pPr>
            <w:r>
              <w:rPr>
                <w:rFonts w:eastAsia="Verdana" w:cs="Arial" w:ascii="Arial" w:hAnsi="Arial"/>
                <w:b/>
              </w:rPr>
              <w:t>CLASSE</w:t>
            </w:r>
          </w:p>
          <w:p>
            <w:pPr>
              <w:pStyle w:val="Normal"/>
              <w:jc w:val="center"/>
              <w:rPr>
                <w:rFonts w:ascii="Arial" w:hAnsi="Arial" w:eastAsia="Verdana" w:cs="Arial"/>
                <w:b/>
                <w:b/>
                <w:sz w:val="28"/>
                <w:szCs w:val="28"/>
              </w:rPr>
            </w:pPr>
            <w:r>
              <w:rPr>
                <w:rFonts w:eastAsia="Verdana" w:cs="Arial" w:ascii="Arial" w:hAnsi="Arial"/>
                <w:b/>
                <w:sz w:val="28"/>
                <w:szCs w:val="28"/>
              </w:rPr>
              <w:t>5Elt1</w:t>
            </w:r>
          </w:p>
        </w:tc>
      </w:tr>
      <w:tr>
        <w:trPr>
          <w:trHeight w:val="837" w:hRule="atLeast"/>
        </w:trPr>
        <w:tc>
          <w:tcPr>
            <w:tcW w:w="11020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3" w:hanging="0"/>
              <w:jc w:val="both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TRASFORMATORI TRIFASI</w:t>
            </w:r>
            <w:r>
              <w:rPr>
                <w:sz w:val="32"/>
                <w:szCs w:val="32"/>
              </w:rPr>
              <w:t xml:space="preserve">     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Titolo21"/>
              <w:numPr>
                <w:ilvl w:val="0"/>
                <w:numId w:val="2"/>
              </w:numPr>
              <w:jc w:val="both"/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  <w:t>Circuito equivalente, potenze, rendimento, caduta di tensione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Funzionamento in parallelo dei trasformatori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Trasformatori di misura di tensione. Errori di rapporto e d'angolo. Classi di precisione.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Trasformatori di corrente. Errori di rapporto e d'angolo. Classi di precisione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MACCHINA  ASINCRONA     </w:t>
            </w:r>
            <w:r>
              <w:rPr>
                <w:rFonts w:cs="Arial" w:ascii="Arial" w:hAnsi="Arial"/>
                <w:b/>
                <w:sz w:val="32"/>
                <w:szCs w:val="32"/>
              </w:rPr>
              <w:t>(svolto presenza)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Generalità sui campi</w:t>
            </w:r>
            <w:r>
              <w:rPr>
                <w:bCs/>
              </w:rPr>
              <w:t xml:space="preserve"> rotanti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Teorema di Leblanc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Teorema di Galileo Ferraris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Principio di funzionamento del motore asincrono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Caratteristiche costruttive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Forze elettromotrici indotte e scorrimento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Reazione rotorica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Circuito equivalente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Curve caratteristiche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Caratteristica meccanica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Metodi di avviamento: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con reostato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con autotrasformatore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stella-triangolo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con dispositivi elettronici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Motori a gabbia semplice, a doppia gabbia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Regolazione di velocità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Funzionamento come generatore e freno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Motore asincrono monofase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MACCHINE IN CORRENTE CONTINUA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DINAMO: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0" w:name="_Hlk8590161"/>
            <w:bookmarkEnd w:id="0"/>
            <w:r>
              <w:rPr/>
              <w:t>Principio di funzionamento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Caratteristiche costruttive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Funzionamento a vuoto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Reazione di indotto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Commutazione, metodi per una buona commutazione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Potenza elettrica erogata, generata, perdite e rendimento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Analisi dei vari tipi di eccitazione: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indipendente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derivata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serie</w:t>
            </w:r>
          </w:p>
          <w:p>
            <w:pPr>
              <w:pStyle w:val="Normal"/>
              <w:tabs>
                <w:tab w:val="left" w:pos="720" w:leader="none"/>
              </w:tabs>
              <w:ind w:left="36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MOTORE: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Principio di funzionamento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Reazione di indotto e commutazione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Forza controelettromotrice, potenze e rendimento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Analisi dei vari tipi di eccitazione: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indipendente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derivata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serie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/>
              <w:t>Regolazione di velocità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Quadranti di funzionamento, frenatura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MACCHINE SINCRONE 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  <w:sz w:val="22"/>
              </w:rPr>
              <w:t>ALTERNATORE:</w:t>
            </w:r>
          </w:p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Principio di funzionamento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Funzionamento a vuoto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Funzionamento sotto carico, reazione di indotto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Circuito equivalente e diagramma vettoriale secondo Behn-Eschenburg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Determinazione dell’impedenza sincrona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Curve caratteristiche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Espressioni delle potenze elettriche, perdite e rendimento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Messa in parallelo, ripartizione e regolazione di potenza attiva e reattiva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MOTORE: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Principio di funzionamento del motore sincrono..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Caratteristica meccanica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Applicazione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ELETTRONICA DI </w:t>
            </w:r>
            <w:commentRangeStart w:id="0"/>
            <w:r>
              <w:rPr>
                <w:b/>
                <w:sz w:val="32"/>
                <w:szCs w:val="32"/>
              </w:rPr>
              <w:t>POTENZA</w:t>
            </w:r>
            <w:r>
              <w:rPr>
                <w:b/>
                <w:sz w:val="32"/>
                <w:szCs w:val="32"/>
              </w:rPr>
            </w:r>
            <w:commentRangeEnd w:id="0"/>
            <w:r>
              <w:commentReference w:id="0"/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cs="Arial" w:ascii="Arial" w:hAnsi="Arial"/>
                <w:b/>
                <w:sz w:val="32"/>
                <w:szCs w:val="32"/>
              </w:rPr>
              <w:t>(svolto presenza)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COMPONENTI ELETTRONICI PER CIRCUITI DI POTENZA: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Tiristori SCR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Triac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Tiristori GTO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Uso del transistor BJT come interruttore statico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Uso del transistor MOSFET come interruttore statico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Tiristore MCT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Transistor IGBT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CONVERTITORI STATICI DI POTENZA: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Classificazione dei convertitori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Raddrizzatori monofase a diodi a frequenza di rete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Raddrizzatori trifase a diodi a frequenza di rete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Alimentazione di un carico ohmico-induttivo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Alimentazione di un utilizzatore attivo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Effetti di un condensatore in parallelo all’uscita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Raddrizzatori a frequenza di rete con controllo di fase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Ponti a tiristori totalmente controllati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Convertitori d.c.-d.c. a commutazione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Chopper abbassatore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Chopper frazionatore sul secondo quadrante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Chopper elevatore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Chopper su due quadranti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Chopper a ponte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Convertitori d.c.-a.c. a commutazione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Inverter monofase a presa centrale su carico ohmico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Inverter monofase a presa centrale su carico ohmico-induttivo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Inverter monofase a ponte su carico ohmico-induttivo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Inverter trifase a ponte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PROVE DI LABORATORIO  </w:t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TRASORMATORE TRIFASE: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1" w:name="__DdeLink__1_1318754852"/>
            <w:bookmarkEnd w:id="1"/>
            <w:r>
              <w:rPr/>
              <w:t>Misura dell’isolamento e della resistenza degli avvolgimenti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Misura del rapporto di trasformazione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Prova a vuoto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Prova di corto-circuito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MOTORE ASINCRONO: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Misura della resistenza degli avvolgimenti statorici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Prova a vuoto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Prova a rotore bloccato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  <w:t>DINAMO: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Prova a vuoto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Rilievo della caratteristica esterna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ALTERNATORE:        (</w:t>
            </w:r>
            <w:r>
              <w:rPr>
                <w:sz w:val="28"/>
                <w:szCs w:val="28"/>
              </w:rPr>
              <w:t>la prova</w:t>
            </w:r>
            <w:r>
              <w:rPr/>
              <w:t xml:space="preserve">  </w:t>
            </w:r>
            <w:r>
              <w:rPr>
                <w:sz w:val="28"/>
                <w:szCs w:val="28"/>
              </w:rPr>
              <w:t>sarà svolta dopo l’8 maggio)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2" w:hanging="360"/>
              <w:rPr/>
            </w:pPr>
            <w:r>
              <w:rPr/>
              <w:t>Prova a vuoto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ELETTONICA DI POTENZA: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Rilievo della caratteristica di un SCR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Circuito per l'innesco del gate in corrente alternata e variazione della tensione di uscita di un SCR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Regolazione dell'intensità luminosa di una lampada tramite Triac e relativo circuito di innesco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Realizzazione e verifica sperimentale   del comportamento e del ripple di un raddrizzatore a semionda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2" w:name="__DdeLink__228_2448864726"/>
            <w:r>
              <w:rPr/>
              <w:t xml:space="preserve"> </w:t>
            </w:r>
            <w:r>
              <w:rPr/>
              <w:t>Realizzazione e rilievo della tensione di uscita e della corrente di un</w:t>
            </w:r>
            <w:bookmarkEnd w:id="2"/>
            <w:r>
              <w:rPr/>
              <w:t xml:space="preserve"> raddrizzatore a onda intera con e senza filtro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Oscillatore a rilassamento con UJT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Caratteristica del Diac e circuito per l’innesco del Triac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Stabilizzatore di tensione con diodo Zener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Alimentatore stabilizzato con LM7812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 xml:space="preserve"> </w:t>
            </w:r>
            <w:r>
              <w:rPr>
                <w:rFonts w:eastAsia="Verdana" w:cs="Arial"/>
              </w:rPr>
              <w:t>Realizzazione e rilievo della tensione di uscita e della corrente di un chopper abbassatore controllato con la tecnica del PWM</w:t>
            </w:r>
          </w:p>
        </w:tc>
      </w:tr>
    </w:tbl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tbl>
      <w:tblPr>
        <w:tblW w:w="4800" w:type="pct"/>
        <w:jc w:val="lef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020"/>
      </w:tblGrid>
      <w:tr>
        <w:trPr>
          <w:trHeight w:val="525" w:hRule="atLeast"/>
        </w:trPr>
        <w:tc>
          <w:tcPr>
            <w:tcW w:w="1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1"/>
                <w:szCs w:val="21"/>
              </w:rPr>
            </w:pPr>
            <w:r>
              <w:rPr>
                <w:rFonts w:eastAsia="Verdana" w:cs="Verdana" w:ascii="Verdana" w:hAnsi="Verdana"/>
                <w:b/>
                <w:sz w:val="21"/>
                <w:szCs w:val="21"/>
              </w:rPr>
              <w:t xml:space="preserve">TESTI IN ADOZIONE </w:t>
            </w:r>
          </w:p>
        </w:tc>
      </w:tr>
      <w:tr>
        <w:trPr>
          <w:trHeight w:val="1571" w:hRule="atLeast"/>
        </w:trPr>
        <w:tc>
          <w:tcPr>
            <w:tcW w:w="1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Gaetano Conte:  “ Corso di Elettrotecnica ed Elettronica”</w:t>
            </w:r>
          </w:p>
        </w:tc>
      </w:tr>
      <w:tr>
        <w:trPr>
          <w:trHeight w:val="1571" w:hRule="atLeast"/>
        </w:trPr>
        <w:tc>
          <w:tcPr>
            <w:tcW w:w="1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284" w:right="142" w:header="0" w:top="1135" w:footer="0" w:bottom="709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FELIX ROSSI" w:date="2021-05-10T15:25:00Z" w:initials="FR">
    <w:p>
      <w:r>
        <w:rPr>
          <w:rFonts w:ascii="Liberation Serif" w:hAnsi="Liberation Serif" w:eastAsia="Segoe UI" w:cs="Tahoma"/>
          <w:lang w:val="en-US" w:eastAsia="en-US" w:bidi="en-US"/>
        </w:rPr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Rounded MT Bold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GHDJ K+ Myriad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13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uiPriority w:val="9"/>
    <w:qFormat/>
    <w:rsid w:val="00411b71"/>
    <w:pPr>
      <w:keepNext w:val="true"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"/>
    <w:uiPriority w:val="9"/>
    <w:semiHidden/>
    <w:unhideWhenUsed/>
    <w:qFormat/>
    <w:rsid w:val="00411b71"/>
    <w:pPr>
      <w:keepNext w:val="true"/>
      <w:spacing w:before="240" w:after="60"/>
      <w:outlineLvl w:val="1"/>
    </w:pPr>
    <w:rPr>
      <w:b/>
    </w:rPr>
  </w:style>
  <w:style w:type="paragraph" w:styleId="Titolo3">
    <w:name w:val="Heading 3"/>
    <w:basedOn w:val="Normal"/>
    <w:uiPriority w:val="9"/>
    <w:semiHidden/>
    <w:unhideWhenUsed/>
    <w:qFormat/>
    <w:rsid w:val="00411b71"/>
    <w:pPr>
      <w:keepNext w:val="true"/>
      <w:spacing w:before="240" w:after="60"/>
      <w:outlineLvl w:val="2"/>
    </w:pPr>
    <w:rPr>
      <w:i/>
    </w:rPr>
  </w:style>
  <w:style w:type="paragraph" w:styleId="Titolo4">
    <w:name w:val="Heading 4"/>
    <w:basedOn w:val="Normal"/>
    <w:uiPriority w:val="9"/>
    <w:semiHidden/>
    <w:unhideWhenUsed/>
    <w:qFormat/>
    <w:rsid w:val="00411b71"/>
    <w:pPr>
      <w:keepNext w:val="true"/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0" w:color="00000A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"/>
    <w:uiPriority w:val="9"/>
    <w:semiHidden/>
    <w:unhideWhenUsed/>
    <w:qFormat/>
    <w:rsid w:val="00411b71"/>
    <w:pPr>
      <w:keepNext w:val="true"/>
      <w:spacing w:before="120" w:after="0"/>
      <w:jc w:val="center"/>
      <w:outlineLvl w:val="4"/>
    </w:pPr>
    <w:rPr>
      <w:b/>
      <w:sz w:val="28"/>
    </w:rPr>
  </w:style>
  <w:style w:type="paragraph" w:styleId="Titolo6">
    <w:name w:val="Heading 6"/>
    <w:basedOn w:val="Normal"/>
    <w:uiPriority w:val="9"/>
    <w:semiHidden/>
    <w:unhideWhenUsed/>
    <w:qFormat/>
    <w:rsid w:val="00411b71"/>
    <w:pPr>
      <w:keepNext w:val="true"/>
      <w:spacing w:before="120" w:after="0"/>
      <w:outlineLvl w:val="5"/>
    </w:pPr>
    <w:rPr>
      <w:b/>
      <w:sz w:val="28"/>
    </w:rPr>
  </w:style>
  <w:style w:type="paragraph" w:styleId="Titolo7">
    <w:name w:val="Heading 7"/>
    <w:basedOn w:val="Normal"/>
    <w:link w:val="Titolo7Carattere"/>
    <w:qFormat/>
    <w:rsid w:val="00411b71"/>
    <w:pPr>
      <w:keepNext w:val="true"/>
      <w:spacing w:before="120" w:after="0"/>
      <w:jc w:val="both"/>
      <w:outlineLvl w:val="6"/>
    </w:pPr>
    <w:rPr>
      <w:b/>
      <w:bCs/>
      <w:sz w:val="28"/>
    </w:rPr>
  </w:style>
  <w:style w:type="paragraph" w:styleId="Titolo8">
    <w:name w:val="Heading 8"/>
    <w:basedOn w:val="Normal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11b71"/>
    <w:rPr/>
  </w:style>
  <w:style w:type="character" w:styleId="Strong">
    <w:name w:val="Strong"/>
    <w:basedOn w:val="DefaultParagraphFont"/>
    <w:qFormat/>
    <w:rsid w:val="00411b71"/>
    <w:rPr>
      <w:b/>
      <w:bCs/>
    </w:rPr>
  </w:style>
  <w:style w:type="character" w:styleId="CollegamentoInternet" w:customStyle="1">
    <w:name w:val="Collegamento Internet"/>
    <w:basedOn w:val="DefaultParagraphFont"/>
    <w:unhideWhenUsed/>
    <w:rsid w:val="00411b71"/>
    <w:rPr>
      <w:color w:val="0000FF"/>
      <w:u w:val="single"/>
    </w:rPr>
  </w:style>
  <w:style w:type="character" w:styleId="CarattereCarattere4" w:customStyle="1">
    <w:name w:val="Carattere Carattere4"/>
    <w:basedOn w:val="DefaultParagraphFont"/>
    <w:qFormat/>
    <w:rsid w:val="00411b71"/>
    <w:rPr>
      <w:rFonts w:ascii="Tahoma" w:hAnsi="Tahoma" w:cs="Tahoma"/>
      <w:sz w:val="16"/>
      <w:szCs w:val="16"/>
    </w:rPr>
  </w:style>
  <w:style w:type="character" w:styleId="CarattereCarattere3" w:customStyle="1">
    <w:name w:val="Carattere Carattere3"/>
    <w:basedOn w:val="DefaultParagraphFont"/>
    <w:qFormat/>
    <w:rsid w:val="00411b71"/>
    <w:rPr>
      <w:rFonts w:ascii="Arial Rounded MT Bold" w:hAnsi="Arial Rounded MT Bold" w:cs="Arial"/>
      <w:b/>
      <w:bCs/>
      <w:caps/>
      <w:color w:val="3366FF"/>
      <w:sz w:val="32"/>
      <w:szCs w:val="32"/>
    </w:rPr>
  </w:style>
  <w:style w:type="character" w:styleId="PidipaginaCarattere1Carattere" w:customStyle="1">
    <w:name w:val="Piè di pagina Carattere1 Carattere"/>
    <w:basedOn w:val="DefaultParagraphFont"/>
    <w:qFormat/>
    <w:locked/>
    <w:rsid w:val="00411b71"/>
    <w:rPr>
      <w:sz w:val="24"/>
      <w:szCs w:val="24"/>
    </w:rPr>
  </w:style>
  <w:style w:type="character" w:styleId="CarattereCarattere6" w:customStyle="1">
    <w:name w:val="Carattere Carattere6"/>
    <w:basedOn w:val="DefaultParagraphFont"/>
    <w:semiHidden/>
    <w:qFormat/>
    <w:rsid w:val="00411b71"/>
    <w:rPr>
      <w:rFonts w:ascii="Calibri" w:hAnsi="Calibri" w:eastAsia="Times New Roman" w:cs="Times New Roman"/>
      <w:i/>
      <w:iCs/>
      <w:sz w:val="24"/>
      <w:szCs w:val="24"/>
    </w:rPr>
  </w:style>
  <w:style w:type="character" w:styleId="CarattereCarattere5" w:customStyle="1">
    <w:name w:val="Carattere Carattere5"/>
    <w:basedOn w:val="DefaultParagraphFont"/>
    <w:semiHidden/>
    <w:qFormat/>
    <w:rsid w:val="00411b71"/>
    <w:rPr>
      <w:rFonts w:ascii="Cambria" w:hAnsi="Cambria" w:eastAsia="Times New Roman" w:cs="Times New Roman"/>
      <w:sz w:val="22"/>
      <w:szCs w:val="22"/>
    </w:rPr>
  </w:style>
  <w:style w:type="character" w:styleId="CarattereCarattere2" w:customStyle="1">
    <w:name w:val="Carattere Carattere2"/>
    <w:basedOn w:val="DefaultParagraphFont"/>
    <w:semiHidden/>
    <w:qFormat/>
    <w:rsid w:val="00411b71"/>
    <w:rPr>
      <w:rFonts w:ascii="Arial" w:hAnsi="Arial" w:cs="Arial"/>
      <w:sz w:val="24"/>
      <w:szCs w:val="24"/>
    </w:rPr>
  </w:style>
  <w:style w:type="character" w:styleId="CarattereCarattere1" w:customStyle="1">
    <w:name w:val="Carattere Carattere1"/>
    <w:basedOn w:val="DefaultParagraphFont"/>
    <w:semiHidden/>
    <w:qFormat/>
    <w:rsid w:val="00411b71"/>
    <w:rPr>
      <w:rFonts w:ascii="Arial" w:hAnsi="Arial" w:cs="Arial"/>
      <w:sz w:val="22"/>
      <w:szCs w:val="22"/>
    </w:rPr>
  </w:style>
  <w:style w:type="character" w:styleId="CarattereCarattere" w:customStyle="1">
    <w:name w:val="Carattere Carattere"/>
    <w:basedOn w:val="DefaultParagraphFont"/>
    <w:semiHidden/>
    <w:qFormat/>
    <w:rsid w:val="00411b71"/>
    <w:rPr>
      <w:rFonts w:ascii="Arial" w:hAnsi="Arial" w:cs="Arial"/>
    </w:rPr>
  </w:style>
  <w:style w:type="character" w:styleId="FollowedHyperlink">
    <w:name w:val="FollowedHyperlink"/>
    <w:basedOn w:val="DefaultParagraphFont"/>
    <w:qFormat/>
    <w:rsid w:val="00411b71"/>
    <w:rPr>
      <w:color w:val="800080"/>
      <w:u w:val="single"/>
    </w:rPr>
  </w:style>
  <w:style w:type="character" w:styleId="PidipaginaCarattere" w:customStyle="1">
    <w:name w:val="Piè di pagina Carattere"/>
    <w:basedOn w:val="DefaultParagraphFont"/>
    <w:link w:val="Pidipagina"/>
    <w:qFormat/>
    <w:rsid w:val="00f00284"/>
    <w:rPr>
      <w:sz w:val="24"/>
      <w:szCs w:val="24"/>
    </w:rPr>
  </w:style>
  <w:style w:type="character" w:styleId="Titolo7Carattere" w:customStyle="1">
    <w:name w:val="Titolo 7 Carattere"/>
    <w:basedOn w:val="DefaultParagraphFont"/>
    <w:link w:val="Titolo7"/>
    <w:qFormat/>
    <w:rsid w:val="00e84176"/>
    <w:rPr>
      <w:b/>
      <w:bCs/>
      <w:sz w:val="28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3e3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9b3e3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9b3e3b"/>
    <w:rPr>
      <w:b/>
      <w:bCs/>
      <w:sz w:val="20"/>
      <w:szCs w:val="20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Symbol"/>
      <w:sz w:val="24"/>
    </w:rPr>
  </w:style>
  <w:style w:type="character" w:styleId="ListLabel5" w:customStyle="1">
    <w:name w:val="ListLabel 5"/>
    <w:qFormat/>
    <w:rPr>
      <w:rFonts w:cs="Symbol"/>
      <w:sz w:val="24"/>
    </w:rPr>
  </w:style>
  <w:style w:type="character" w:styleId="ListLabel6" w:customStyle="1">
    <w:name w:val="ListLabel 6"/>
    <w:qFormat/>
    <w:rPr>
      <w:rFonts w:cs="Symbol"/>
      <w:sz w:val="24"/>
    </w:rPr>
  </w:style>
  <w:style w:type="character" w:styleId="ListLabel7" w:customStyle="1">
    <w:name w:val="ListLabel 7"/>
    <w:qFormat/>
    <w:rPr>
      <w:rFonts w:cs="Symbol"/>
      <w:sz w:val="24"/>
    </w:rPr>
  </w:style>
  <w:style w:type="character" w:styleId="ListLabel8" w:customStyle="1">
    <w:name w:val="ListLabel 8"/>
    <w:qFormat/>
    <w:rPr>
      <w:rFonts w:cs="Symbol"/>
      <w:sz w:val="24"/>
    </w:rPr>
  </w:style>
  <w:style w:type="character" w:styleId="ListLabel9" w:customStyle="1">
    <w:name w:val="ListLabel 9"/>
    <w:qFormat/>
    <w:rPr>
      <w:rFonts w:cs="Symbol"/>
      <w:sz w:val="24"/>
    </w:rPr>
  </w:style>
  <w:style w:type="character" w:styleId="ListLabel10" w:customStyle="1">
    <w:name w:val="ListLabel 10"/>
    <w:qFormat/>
    <w:rPr>
      <w:rFonts w:cs="Symbol"/>
      <w:sz w:val="24"/>
    </w:rPr>
  </w:style>
  <w:style w:type="character" w:styleId="ListLabel11" w:customStyle="1">
    <w:name w:val="ListLabel 11"/>
    <w:qFormat/>
    <w:rPr>
      <w:rFonts w:cs="Symbol"/>
      <w:sz w:val="24"/>
    </w:rPr>
  </w:style>
  <w:style w:type="character" w:styleId="ListLabel12" w:customStyle="1">
    <w:name w:val="ListLabel 12"/>
    <w:qFormat/>
    <w:rPr>
      <w:rFonts w:cs="Symbol"/>
      <w:sz w:val="24"/>
    </w:rPr>
  </w:style>
  <w:style w:type="character" w:styleId="ListLabel13" w:customStyle="1">
    <w:name w:val="ListLabel 13"/>
    <w:qFormat/>
    <w:rPr>
      <w:rFonts w:cs="Symbol"/>
      <w:sz w:val="24"/>
    </w:rPr>
  </w:style>
  <w:style w:type="character" w:styleId="ListLabel14" w:customStyle="1">
    <w:name w:val="ListLabel 14"/>
    <w:qFormat/>
    <w:rPr>
      <w:rFonts w:cs="Symbol"/>
      <w:sz w:val="24"/>
    </w:rPr>
  </w:style>
  <w:style w:type="character" w:styleId="ListLabel15" w:customStyle="1">
    <w:name w:val="ListLabel 15"/>
    <w:qFormat/>
    <w:rPr>
      <w:rFonts w:cs="Symbol"/>
      <w:sz w:val="24"/>
    </w:rPr>
  </w:style>
  <w:style w:type="character" w:styleId="ListLabel16" w:customStyle="1">
    <w:name w:val="ListLabel 16"/>
    <w:qFormat/>
    <w:rPr>
      <w:rFonts w:cs="Symbol"/>
      <w:sz w:val="24"/>
    </w:rPr>
  </w:style>
  <w:style w:type="character" w:styleId="ListLabel17" w:customStyle="1">
    <w:name w:val="ListLabel 17"/>
    <w:qFormat/>
    <w:rPr>
      <w:rFonts w:cs="Symbol"/>
      <w:sz w:val="24"/>
    </w:rPr>
  </w:style>
  <w:style w:type="character" w:styleId="ListLabel18" w:customStyle="1">
    <w:name w:val="ListLabel 18"/>
    <w:qFormat/>
    <w:rPr>
      <w:rFonts w:cs="OpenSymbol"/>
      <w:sz w:val="16"/>
      <w:szCs w:val="16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  <w:sz w:val="16"/>
      <w:szCs w:val="16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  <w:sz w:val="16"/>
      <w:szCs w:val="16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  <w:b w:val="false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  <w:b w:val="false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Symbol"/>
      <w:sz w:val="24"/>
      <w:szCs w:val="24"/>
    </w:rPr>
  </w:style>
  <w:style w:type="character" w:styleId="ListLabel64" w:customStyle="1">
    <w:name w:val="ListLabel 64"/>
    <w:qFormat/>
    <w:rPr>
      <w:rFonts w:cs="Symbol"/>
      <w:sz w:val="24"/>
    </w:rPr>
  </w:style>
  <w:style w:type="character" w:styleId="ListLabel65" w:customStyle="1">
    <w:name w:val="ListLabel 65"/>
    <w:qFormat/>
    <w:rPr>
      <w:rFonts w:cs="Symbol"/>
      <w:sz w:val="24"/>
    </w:rPr>
  </w:style>
  <w:style w:type="character" w:styleId="ListLabel66" w:customStyle="1">
    <w:name w:val="ListLabel 66"/>
    <w:qFormat/>
    <w:rPr>
      <w:rFonts w:cs="Symbol"/>
      <w:sz w:val="24"/>
    </w:rPr>
  </w:style>
  <w:style w:type="character" w:styleId="ListLabel67" w:customStyle="1">
    <w:name w:val="ListLabel 67"/>
    <w:qFormat/>
    <w:rPr>
      <w:rFonts w:cs="Symbol"/>
      <w:sz w:val="24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  <w:b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  <w:b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11b71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0"/>
    <w:qFormat/>
    <w:rsid w:val="00411b71"/>
    <w:pPr>
      <w:spacing w:before="240" w:after="60"/>
      <w:ind w:left="1000" w:hanging="0"/>
      <w:jc w:val="center"/>
      <w:outlineLvl w:val="0"/>
    </w:pPr>
    <w:rPr>
      <w:rFonts w:ascii="Arial Rounded MT Bold" w:hAnsi="Arial Rounded MT Bold" w:cs="Arial"/>
      <w:b/>
      <w:bCs/>
      <w:caps/>
      <w:color w:val="3366FF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ice2">
    <w:name w:val="TOC 2"/>
    <w:basedOn w:val="Normal"/>
    <w:autoRedefine/>
    <w:semiHidden/>
    <w:rsid w:val="00411b71"/>
    <w:pPr>
      <w:ind w:left="240" w:firstLine="284"/>
    </w:pPr>
    <w:rPr/>
  </w:style>
  <w:style w:type="paragraph" w:styleId="Indice3">
    <w:name w:val="TOC 3"/>
    <w:basedOn w:val="Normal"/>
    <w:autoRedefine/>
    <w:semiHidden/>
    <w:rsid w:val="00411b71"/>
    <w:pPr>
      <w:ind w:left="1145" w:hanging="663"/>
    </w:pPr>
    <w:rPr>
      <w:i/>
      <w:sz w:val="20"/>
    </w:rPr>
  </w:style>
  <w:style w:type="paragraph" w:styleId="Indice1">
    <w:name w:val="TOC 1"/>
    <w:basedOn w:val="Normal"/>
    <w:autoRedefine/>
    <w:semiHidden/>
    <w:rsid w:val="00411b71"/>
    <w:pPr>
      <w:spacing w:before="0" w:after="120"/>
      <w:ind w:left="1695" w:hanging="1695"/>
    </w:pPr>
    <w:rPr>
      <w:b/>
      <w:caps/>
    </w:rPr>
  </w:style>
  <w:style w:type="paragraph" w:styleId="Intestazione">
    <w:name w:val="Header"/>
    <w:basedOn w:val="Normal"/>
    <w:rsid w:val="00411b7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11b71"/>
    <w:pPr>
      <w:tabs>
        <w:tab w:val="center" w:pos="4819" w:leader="none"/>
        <w:tab w:val="right" w:pos="9638" w:leader="none"/>
      </w:tabs>
    </w:pPr>
    <w:rPr/>
  </w:style>
  <w:style w:type="paragraph" w:styleId="A" w:customStyle="1">
    <w:name w:val="A"/>
    <w:basedOn w:val="Normal"/>
    <w:qFormat/>
    <w:rsid w:val="00411b71"/>
    <w:pPr/>
    <w:rPr/>
  </w:style>
  <w:style w:type="paragraph" w:styleId="Da" w:customStyle="1">
    <w:name w:val="Da"/>
    <w:basedOn w:val="Normal"/>
    <w:qFormat/>
    <w:rsid w:val="00411b71"/>
    <w:pPr>
      <w:widowControl w:val="false"/>
    </w:pPr>
    <w:rPr/>
  </w:style>
  <w:style w:type="paragraph" w:styleId="Formuladichiusura">
    <w:name w:val="Salutation"/>
    <w:basedOn w:val="Normal"/>
    <w:rsid w:val="00411b71"/>
    <w:pPr/>
    <w:rPr/>
  </w:style>
  <w:style w:type="paragraph" w:styleId="Default" w:customStyle="1">
    <w:name w:val="Default"/>
    <w:qFormat/>
    <w:rsid w:val="00411b71"/>
    <w:pPr>
      <w:widowControl/>
      <w:bidi w:val="0"/>
      <w:jc w:val="left"/>
    </w:pPr>
    <w:rPr>
      <w:rFonts w:ascii="MGHDJ K+ Myriad" w:hAnsi="MGHDJ K+ Myriad" w:cs="MGHDJ K+ Myriad" w:eastAsia="Times New Roman"/>
      <w:color w:val="000000"/>
      <w:sz w:val="24"/>
      <w:szCs w:val="24"/>
      <w:lang w:val="it-IT" w:eastAsia="it-IT" w:bidi="ar-SA"/>
    </w:rPr>
  </w:style>
  <w:style w:type="paragraph" w:styleId="BalloonText">
    <w:name w:val="Balloon Text"/>
    <w:basedOn w:val="Normal"/>
    <w:qFormat/>
    <w:rsid w:val="00411b71"/>
    <w:pPr/>
    <w:rPr>
      <w:rFonts w:ascii="Tahoma" w:hAnsi="Tahoma" w:cs="Tahoma"/>
      <w:sz w:val="16"/>
      <w:szCs w:val="16"/>
    </w:rPr>
  </w:style>
  <w:style w:type="paragraph" w:styleId="Titletab" w:customStyle="1">
    <w:name w:val="titletab"/>
    <w:basedOn w:val="Normal"/>
    <w:qFormat/>
    <w:rsid w:val="00411b71"/>
    <w:pPr>
      <w:keepLines/>
      <w:widowControl w:val="false"/>
      <w:jc w:val="center"/>
    </w:pPr>
    <w:rPr>
      <w:b/>
      <w:sz w:val="20"/>
      <w:lang w:eastAsia="zh-CN"/>
    </w:rPr>
  </w:style>
  <w:style w:type="paragraph" w:styleId="Stile1" w:customStyle="1">
    <w:name w:val="Stile1"/>
    <w:basedOn w:val="Normal"/>
    <w:autoRedefine/>
    <w:qFormat/>
    <w:rsid w:val="00411b71"/>
    <w:pPr>
      <w:spacing w:before="0" w:after="120"/>
      <w:jc w:val="center"/>
    </w:pPr>
    <w:rPr>
      <w:rFonts w:ascii="Arial" w:hAnsi="Arial"/>
      <w:b/>
      <w:i/>
      <w:color w:val="808080"/>
    </w:rPr>
  </w:style>
  <w:style w:type="paragraph" w:styleId="TTITOLOCOPERTINA" w:customStyle="1">
    <w:name w:val="TTITOLO COPERTINA"/>
    <w:basedOn w:val="Titoloprincipale"/>
    <w:qFormat/>
    <w:rsid w:val="00411b71"/>
    <w:pPr>
      <w:ind w:left="0" w:hanging="0"/>
    </w:pPr>
    <w:rPr/>
  </w:style>
  <w:style w:type="paragraph" w:styleId="Indice4">
    <w:name w:val="TOC 4"/>
    <w:basedOn w:val="Normal"/>
    <w:autoRedefine/>
    <w:semiHidden/>
    <w:unhideWhenUsed/>
    <w:rsid w:val="00411b71"/>
    <w:pPr>
      <w:ind w:left="720" w:hanging="0"/>
    </w:pPr>
    <w:rPr/>
  </w:style>
  <w:style w:type="paragraph" w:styleId="Tabdesc" w:customStyle="1">
    <w:name w:val="tab_desc"/>
    <w:basedOn w:val="Normal"/>
    <w:qFormat/>
    <w:rsid w:val="00411b71"/>
    <w:pPr>
      <w:keepLines/>
      <w:widowControl w:val="false"/>
      <w:spacing w:before="20" w:after="20"/>
    </w:pPr>
    <w:rPr>
      <w:rFonts w:ascii="Arial" w:hAnsi="Arial" w:cs="Arial"/>
      <w:sz w:val="20"/>
      <w:szCs w:val="20"/>
    </w:rPr>
  </w:style>
  <w:style w:type="paragraph" w:styleId="Tabinco" w:customStyle="1">
    <w:name w:val="tab_inco"/>
    <w:basedOn w:val="Normal"/>
    <w:qFormat/>
    <w:rsid w:val="00411b71"/>
    <w:pPr>
      <w:keepLines/>
      <w:widowControl w:val="false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"/>
    <w:rsid w:val="00411b71"/>
    <w:pPr>
      <w:spacing w:before="120" w:after="120"/>
      <w:ind w:left="283" w:hanging="0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qFormat/>
    <w:rsid w:val="00411b71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d2ec2"/>
    <w:pPr>
      <w:spacing w:before="0" w:after="0"/>
      <w:ind w:left="720" w:hanging="0"/>
      <w:contextualSpacing/>
    </w:pPr>
    <w:rPr/>
  </w:style>
  <w:style w:type="paragraph" w:styleId="Sottotitolo">
    <w:name w:val="Subtitle"/>
    <w:basedOn w:val="Normal"/>
    <w:uiPriority w:val="11"/>
    <w:qFormat/>
    <w:rsid w:val="005e1f1b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itolo21" w:customStyle="1">
    <w:name w:val="Titolo 21"/>
    <w:basedOn w:val="Normal"/>
    <w:qFormat/>
    <w:rsid w:val="00a8242f"/>
    <w:pPr>
      <w:keepNext w:val="true"/>
      <w:jc w:val="center"/>
      <w:outlineLvl w:val="1"/>
    </w:pPr>
    <w:rPr>
      <w:b/>
      <w:color w:val="00000A"/>
      <w:szCs w:val="20"/>
      <w:lang w:eastAsia="zh-CN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9b3e3b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b3e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3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LibreOffice/5.3.7.2$Windows_X86_64 LibreOffice_project/6b8ed514a9f8b44d37a1b96673cbbdd077e24059</Application>
  <Pages>4</Pages>
  <Words>663</Words>
  <Characters>3864</Characters>
  <CharactersWithSpaces>4342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2023-05-08T20:31:00Z</dcterms:created>
  <dc:creator>MAZ</dc:creator>
  <dc:description/>
  <dc:language>it-IT</dc:language>
  <cp:lastModifiedBy/>
  <dcterms:modified xsi:type="dcterms:W3CDTF">2023-05-30T10:48:23Z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