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COMO, località </w:t>
            </w:r>
            <w:proofErr w:type="spellStart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>Lazzago</w:t>
            </w:r>
            <w:proofErr w:type="spellEnd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Religione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3A37CF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TERZA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3A37CF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  <w:bookmarkStart w:id="0" w:name="_GoBack"/>
            <w:bookmarkEnd w:id="0"/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2F1A38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Chiodini Fabio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949"/>
        <w:gridCol w:w="3404"/>
        <w:gridCol w:w="1558"/>
        <w:gridCol w:w="4754"/>
      </w:tblGrid>
      <w:tr w:rsidR="00577E49" w:rsidTr="002F1A38">
        <w:tc>
          <w:tcPr>
            <w:tcW w:w="14217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 w:rsidTr="002F1A38">
        <w:trPr>
          <w:trHeight w:val="528"/>
        </w:trPr>
        <w:tc>
          <w:tcPr>
            <w:tcW w:w="552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B415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B4158" w:rsidRDefault="005B415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B4158" w:rsidRPr="005E45CD" w:rsidRDefault="005B4158" w:rsidP="00150845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giovani, la domanda su Dio e la ricerca della verità.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B4158" w:rsidRDefault="005B415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5B4158" w:rsidRDefault="005B415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5B415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B4158" w:rsidRDefault="005B415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B4158" w:rsidRPr="005E45CD" w:rsidRDefault="005B4158" w:rsidP="00DA3124">
            <w:pPr>
              <w:spacing w:before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Il mistero della vita e le domande di senso.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B4158" w:rsidRDefault="005B415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5B4158" w:rsidRDefault="005B415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5B415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B4158" w:rsidRDefault="005B415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B4158" w:rsidRPr="005E45CD" w:rsidRDefault="005B4158" w:rsidP="00DA3124">
            <w:pPr>
              <w:spacing w:before="120"/>
              <w:rPr>
                <w:rFonts w:ascii="Verdana" w:hAnsi="Verdana"/>
                <w:bCs/>
              </w:rPr>
            </w:pPr>
            <w:r w:rsidRPr="003C282C">
              <w:rPr>
                <w:rFonts w:ascii="Verdana" w:hAnsi="Verdana"/>
                <w:bCs/>
              </w:rPr>
              <w:t>Coscienza,  libertà e responsabilità.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B4158" w:rsidRDefault="005B415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5B4158" w:rsidRDefault="005B415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5B415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B4158" w:rsidRDefault="005B415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4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B4158" w:rsidRPr="005E45CD" w:rsidRDefault="005B4158" w:rsidP="00DA3124">
            <w:pPr>
              <w:spacing w:before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Le origini della Riforma e il dialogo tra le Confessioni cristiane.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B4158" w:rsidRDefault="005B4158" w:rsidP="00DA312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5B4158" w:rsidRDefault="005B4158" w:rsidP="00DA312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5B415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B4158" w:rsidRDefault="005B415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5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B4158" w:rsidRDefault="005B4158" w:rsidP="00DA3124">
            <w:pPr>
              <w:spacing w:before="120"/>
              <w:rPr>
                <w:rFonts w:ascii="Verdana" w:hAnsi="Verdana"/>
                <w:bCs/>
              </w:rPr>
            </w:pPr>
            <w:r>
              <w:rPr>
                <w:rFonts w:ascii="Tahoma" w:hAnsi="Tahoma"/>
              </w:rPr>
              <w:t>Problematiche esistenziali e morali particolarmente avvertite dagli studenti.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B4158" w:rsidRDefault="005B4158" w:rsidP="00150845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5B4158" w:rsidRDefault="005B4158" w:rsidP="00150845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5B4158" w:rsidRDefault="005B415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2F1A38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903DC6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2F1A38" w:rsidRPr="00903DC6" w:rsidRDefault="005B4158" w:rsidP="005B4158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B28C2">
              <w:rPr>
                <w:rFonts w:ascii="Verdana" w:hAnsi="Verdana"/>
                <w:sz w:val="22"/>
                <w:szCs w:val="22"/>
              </w:rPr>
              <w:t>I giovani, la domanda su Dio e la ricerca della verità.</w:t>
            </w:r>
          </w:p>
        </w:tc>
        <w:tc>
          <w:tcPr>
            <w:tcW w:w="2902" w:type="dxa"/>
          </w:tcPr>
          <w:p w:rsidR="005B4158" w:rsidRDefault="005B4158" w:rsidP="002F1A3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:rsidR="005B4158" w:rsidRDefault="005B4158" w:rsidP="005B4158">
            <w:pPr>
              <w:rPr>
                <w:rFonts w:ascii="Verdana" w:hAnsi="Verdana"/>
                <w:sz w:val="22"/>
                <w:szCs w:val="22"/>
              </w:rPr>
            </w:pPr>
          </w:p>
          <w:p w:rsidR="002F1A38" w:rsidRPr="005B4158" w:rsidRDefault="005B4158" w:rsidP="005B415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L’alunno si interroga</w:t>
            </w:r>
            <w:r w:rsidRPr="00BD7402">
              <w:rPr>
                <w:rFonts w:ascii="Verdana" w:hAnsi="Verdana"/>
                <w:sz w:val="22"/>
                <w:szCs w:val="22"/>
              </w:rPr>
              <w:t xml:space="preserve"> sulla propria identità umana, religiosa e spirituale, in relazione con gli altri e con il mondo, al fine di sviluppare un maturo senso critico e un personale progetto di vita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BD7402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2145" w:type="dxa"/>
          </w:tcPr>
          <w:p w:rsidR="002F1A38" w:rsidRPr="00903DC6" w:rsidRDefault="005B415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L'alunno sa </w:t>
            </w:r>
            <w:r w:rsidRPr="00AC4326">
              <w:rPr>
                <w:rFonts w:ascii="Verdana" w:hAnsi="Verdana"/>
                <w:sz w:val="22"/>
                <w:szCs w:val="22"/>
              </w:rPr>
              <w:t>impostare criticamente la riflessione su Dio; distinguere e confrontare i diversi ambiti di ricerca della verità.</w:t>
            </w:r>
          </w:p>
        </w:tc>
        <w:tc>
          <w:tcPr>
            <w:tcW w:w="2665" w:type="dxa"/>
          </w:tcPr>
          <w:p w:rsidR="002F1A38" w:rsidRDefault="005B4158" w:rsidP="00EA0314">
            <w:pPr>
              <w:spacing w:before="120"/>
              <w:ind w:left="142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 </w:t>
            </w:r>
            <w:r w:rsidRPr="00AC4326">
              <w:rPr>
                <w:rFonts w:ascii="Verdana" w:hAnsi="Verdana"/>
                <w:sz w:val="22"/>
                <w:szCs w:val="22"/>
              </w:rPr>
              <w:t>linee fondamentali della riflessione su Dio e sul rapporto fede-scienza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65" w:type="dxa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Default="002F1A38" w:rsidP="002F1A38">
            <w:pPr>
              <w:spacing w:before="120"/>
              <w:rPr>
                <w:rFonts w:ascii="Verdana" w:hAnsi="Verdana"/>
                <w:bCs/>
              </w:rPr>
            </w:pPr>
          </w:p>
          <w:p w:rsidR="002F1A38" w:rsidRDefault="005B4158" w:rsidP="002F1A38">
            <w:pPr>
              <w:spacing w:before="120"/>
              <w:rPr>
                <w:rFonts w:ascii="Verdana" w:hAnsi="Verdana"/>
                <w:b/>
                <w:bCs/>
              </w:rPr>
            </w:pPr>
            <w:r w:rsidRPr="00DB28C2">
              <w:rPr>
                <w:rFonts w:ascii="Verdana" w:hAnsi="Verdana"/>
                <w:bCs/>
                <w:sz w:val="22"/>
                <w:szCs w:val="22"/>
              </w:rPr>
              <w:t>Il mistero della vita e le domande di senso.</w:t>
            </w:r>
          </w:p>
        </w:tc>
        <w:tc>
          <w:tcPr>
            <w:tcW w:w="2902" w:type="dxa"/>
          </w:tcPr>
          <w:p w:rsidR="005B4158" w:rsidRDefault="005B415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2F1A38" w:rsidRPr="005B4158" w:rsidRDefault="005B4158" w:rsidP="005B415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L’alunno si interroga</w:t>
            </w:r>
            <w:r w:rsidRPr="00BD7402">
              <w:rPr>
                <w:rFonts w:ascii="Verdana" w:hAnsi="Verdana"/>
                <w:sz w:val="22"/>
                <w:szCs w:val="22"/>
              </w:rPr>
              <w:t xml:space="preserve"> sulla propria identità umana, religiosa e spirituale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D7402">
              <w:rPr>
                <w:rFonts w:ascii="Verdana" w:hAnsi="Verdana"/>
                <w:sz w:val="22"/>
                <w:szCs w:val="22"/>
              </w:rPr>
              <w:t>al fine di sviluppare un maturo senso critico e un personale progetto di vita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145" w:type="dxa"/>
          </w:tcPr>
          <w:p w:rsidR="005B4158" w:rsidRDefault="005B415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5B4158" w:rsidRDefault="005B4158" w:rsidP="005B4158">
            <w:pPr>
              <w:rPr>
                <w:rFonts w:ascii="Verdana" w:hAnsi="Verdana"/>
                <w:sz w:val="22"/>
                <w:szCs w:val="22"/>
              </w:rPr>
            </w:pPr>
          </w:p>
          <w:p w:rsidR="002F1A38" w:rsidRPr="005B4158" w:rsidRDefault="005B4158" w:rsidP="005B415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L’alunno sa im</w:t>
            </w:r>
            <w:r w:rsidRPr="00AC4326">
              <w:rPr>
                <w:rFonts w:ascii="Verdana" w:hAnsi="Verdana"/>
                <w:sz w:val="22"/>
                <w:szCs w:val="22"/>
              </w:rPr>
              <w:t>postare domande di senso e cogliere la dimensione religiosa dell’uomo tra senso del limite, bisogno di salvezza e desiderio di trascendenza</w:t>
            </w:r>
          </w:p>
        </w:tc>
        <w:tc>
          <w:tcPr>
            <w:tcW w:w="2665" w:type="dxa"/>
          </w:tcPr>
          <w:p w:rsidR="005B4158" w:rsidRDefault="005B4158" w:rsidP="005B415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 domande sul senso della vita e sul destino ultimo dell’uomo.</w:t>
            </w:r>
          </w:p>
          <w:p w:rsidR="002F1A38" w:rsidRPr="0080390F" w:rsidRDefault="005B4158" w:rsidP="005B415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 concezione dell’aldilà tra occidente e oriente.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166A3E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F1A38" w:rsidRPr="00166A3E" w:rsidRDefault="005B4158" w:rsidP="005B415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D52A6">
              <w:rPr>
                <w:rFonts w:ascii="Verdana" w:hAnsi="Verdana"/>
                <w:bCs/>
                <w:sz w:val="22"/>
                <w:szCs w:val="22"/>
              </w:rPr>
              <w:t>Coscienza,  libertà e responsabilità</w:t>
            </w:r>
            <w:r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2902" w:type="dxa"/>
          </w:tcPr>
          <w:p w:rsidR="002F1A38" w:rsidRPr="0021346D" w:rsidRDefault="005B415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56E67">
              <w:rPr>
                <w:rFonts w:ascii="Verdana" w:hAnsi="Verdana"/>
                <w:sz w:val="22"/>
                <w:szCs w:val="22"/>
              </w:rPr>
              <w:t xml:space="preserve">L’alunno sa </w:t>
            </w:r>
            <w:r w:rsidRPr="00456E67">
              <w:t xml:space="preserve"> </w:t>
            </w:r>
            <w:r w:rsidRPr="00456E67">
              <w:rPr>
                <w:rFonts w:ascii="Verdana" w:hAnsi="Verdana"/>
                <w:sz w:val="22"/>
                <w:szCs w:val="22"/>
              </w:rPr>
              <w:t>confrontarsi con la visione cristiana del mondo, utilizzando le fonti autentiche della rivelazione ebraico-cristiana, in modo da elaborare una posizione personale libera e responsabile, aperta alla ricerca della verità.</w:t>
            </w:r>
          </w:p>
        </w:tc>
        <w:tc>
          <w:tcPr>
            <w:tcW w:w="2145" w:type="dxa"/>
          </w:tcPr>
          <w:p w:rsidR="002F1A38" w:rsidRPr="0080390F" w:rsidRDefault="005B415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56E67">
              <w:rPr>
                <w:rFonts w:ascii="Verdana" w:hAnsi="Verdana"/>
                <w:sz w:val="22"/>
                <w:szCs w:val="22"/>
              </w:rPr>
              <w:t>L’alunno individua il rapporto tra coscienza, libertà e verità nelle scelte morali.</w:t>
            </w:r>
          </w:p>
        </w:tc>
        <w:tc>
          <w:tcPr>
            <w:tcW w:w="2665" w:type="dxa"/>
          </w:tcPr>
          <w:p w:rsidR="005B4158" w:rsidRPr="00456E67" w:rsidRDefault="005B4158" w:rsidP="005B415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56E67">
              <w:rPr>
                <w:rFonts w:ascii="Verdana" w:hAnsi="Verdana"/>
                <w:sz w:val="22"/>
                <w:szCs w:val="22"/>
              </w:rPr>
              <w:t>Le fonti dell’etica cristiana: il decalogo, le beatitudini e il discorso della montagna, il comandamento dell’amore.</w:t>
            </w:r>
          </w:p>
          <w:p w:rsidR="002F1A38" w:rsidRPr="0080390F" w:rsidRDefault="005B4158" w:rsidP="005B415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456E67">
              <w:rPr>
                <w:rFonts w:ascii="Verdana" w:hAnsi="Verdana"/>
                <w:sz w:val="22"/>
                <w:szCs w:val="22"/>
              </w:rPr>
              <w:t>I principi dell’etica della responsabilità.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4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166A3E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F1A38" w:rsidRPr="00166A3E" w:rsidRDefault="005B415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B28C2">
              <w:rPr>
                <w:rFonts w:ascii="Verdana" w:hAnsi="Verdana"/>
                <w:bCs/>
                <w:sz w:val="22"/>
                <w:szCs w:val="22"/>
              </w:rPr>
              <w:t>Le origini della Riforma e il dialogo tra le Confessioni cristiane.</w:t>
            </w:r>
          </w:p>
        </w:tc>
        <w:tc>
          <w:tcPr>
            <w:tcW w:w="2902" w:type="dxa"/>
          </w:tcPr>
          <w:p w:rsidR="002F1A38" w:rsidRPr="0021346D" w:rsidRDefault="005B415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65BF8">
              <w:rPr>
                <w:rFonts w:ascii="Verdana" w:hAnsi="Verdana"/>
                <w:sz w:val="22"/>
                <w:szCs w:val="22"/>
              </w:rPr>
              <w:t>L’alunno è in grado di riconoscere la presenza e l’incidenza del cristianesimo nel corso della storia, nella valutazione e trasformazione della realtà, in dialogo con altre religioni e sistemi di significato</w:t>
            </w:r>
          </w:p>
        </w:tc>
        <w:tc>
          <w:tcPr>
            <w:tcW w:w="2145" w:type="dxa"/>
          </w:tcPr>
          <w:p w:rsidR="002F1A38" w:rsidRPr="0080390F" w:rsidRDefault="005B415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L’alunno </w:t>
            </w:r>
            <w:r w:rsidRPr="00AC4326">
              <w:rPr>
                <w:rFonts w:ascii="Verdana" w:hAnsi="Verdana"/>
                <w:sz w:val="22"/>
                <w:szCs w:val="22"/>
              </w:rPr>
              <w:t>argomenta le ragioni e le scelte degli atteggiamenti di difesa della fede tradizionale della Chiesa nella società medievale e in quella contemporanea</w:t>
            </w:r>
          </w:p>
        </w:tc>
        <w:tc>
          <w:tcPr>
            <w:tcW w:w="2665" w:type="dxa"/>
          </w:tcPr>
          <w:p w:rsidR="005B4158" w:rsidRDefault="005B4158" w:rsidP="002F1A3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</w:p>
          <w:p w:rsidR="005B4158" w:rsidRDefault="005B4158" w:rsidP="005B4158">
            <w:pPr>
              <w:rPr>
                <w:rFonts w:ascii="Verdana" w:hAnsi="Verdana"/>
                <w:sz w:val="22"/>
                <w:szCs w:val="22"/>
              </w:rPr>
            </w:pPr>
          </w:p>
          <w:p w:rsidR="005B4158" w:rsidRDefault="005B4158" w:rsidP="005B415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 cause della Riforma. </w:t>
            </w:r>
          </w:p>
          <w:p w:rsidR="005B4158" w:rsidRDefault="005B4158" w:rsidP="005B415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 Confessioni cristiane: aspetti dottrinali a confronto.</w:t>
            </w:r>
          </w:p>
          <w:p w:rsidR="005B4158" w:rsidRDefault="005B4158" w:rsidP="005B4158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2F1A38" w:rsidRPr="005B4158" w:rsidRDefault="002F1A38" w:rsidP="005B4158">
            <w:pPr>
              <w:ind w:firstLine="7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B415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B4158" w:rsidRDefault="005B415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5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B4158" w:rsidRPr="00166A3E" w:rsidRDefault="005B415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65BF8">
              <w:rPr>
                <w:rFonts w:ascii="Verdana" w:hAnsi="Verdana"/>
                <w:sz w:val="22"/>
                <w:szCs w:val="22"/>
              </w:rPr>
              <w:t>Problematiche esistenziali e morali particolarmente avvertite dagli studenti</w:t>
            </w:r>
          </w:p>
        </w:tc>
        <w:tc>
          <w:tcPr>
            <w:tcW w:w="2902" w:type="dxa"/>
          </w:tcPr>
          <w:p w:rsidR="005B4158" w:rsidRPr="00B65BF8" w:rsidRDefault="005B415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73B47">
              <w:rPr>
                <w:rFonts w:ascii="Verdana" w:hAnsi="Verdana"/>
                <w:sz w:val="22"/>
                <w:szCs w:val="22"/>
              </w:rPr>
              <w:t>L’alunno è in grado di confrontarsi con la visione cristiana del mondo, in modo da elaborare una posizione personale libera e responsabile, aperta alla ricerca della verità e al</w:t>
            </w:r>
            <w:r>
              <w:rPr>
                <w:rFonts w:ascii="Verdana" w:hAnsi="Verdana"/>
                <w:sz w:val="22"/>
                <w:szCs w:val="22"/>
              </w:rPr>
              <w:t xml:space="preserve"> rispetto dei valori fondamentali.</w:t>
            </w:r>
          </w:p>
        </w:tc>
        <w:tc>
          <w:tcPr>
            <w:tcW w:w="2145" w:type="dxa"/>
          </w:tcPr>
          <w:p w:rsidR="005B4158" w:rsidRPr="00AC4326" w:rsidRDefault="005B4158" w:rsidP="005B415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L’alunno sa </w:t>
            </w:r>
            <w:r w:rsidRPr="00AC4326">
              <w:rPr>
                <w:rFonts w:ascii="Verdana" w:hAnsi="Verdana"/>
                <w:sz w:val="22"/>
                <w:szCs w:val="22"/>
              </w:rPr>
              <w:t>confrontare i valori etici proposti dal Cristianesimo con altri sistemi di significato.</w:t>
            </w:r>
          </w:p>
          <w:p w:rsidR="005B4158" w:rsidRPr="005B4158" w:rsidRDefault="005B4158" w:rsidP="005B415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65" w:type="dxa"/>
          </w:tcPr>
          <w:p w:rsidR="005B4158" w:rsidRPr="005B4158" w:rsidRDefault="005B4158" w:rsidP="005B415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 posizione della Chiesa su di una problematica esistenziale o morale particolarmente avvertita dagli studenti.</w:t>
            </w:r>
          </w:p>
        </w:tc>
        <w:tc>
          <w:tcPr>
            <w:tcW w:w="3465" w:type="dxa"/>
          </w:tcPr>
          <w:p w:rsidR="005B4158" w:rsidRDefault="005B415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:rsidR="00577E49" w:rsidRDefault="0089779C">
      <w:pPr>
        <w:rPr>
          <w:rFonts w:ascii="Verdana" w:eastAsia="Verdana" w:hAnsi="Verdana" w:cs="Verdana"/>
          <w:b/>
          <w:sz w:val="23"/>
          <w:szCs w:val="23"/>
        </w:rPr>
      </w:pPr>
      <w:r>
        <w:br w:type="page"/>
      </w: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3"/>
        <w:tblW w:w="1417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Pr="00EA0314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 ] </w:t>
            </w:r>
            <w:r w:rsidRPr="00EA0314">
              <w:rPr>
                <w:rFonts w:ascii="Arial" w:eastAsia="Arial" w:hAnsi="Arial" w:cs="Arial"/>
                <w:sz w:val="22"/>
                <w:szCs w:val="22"/>
                <w:lang w:val="en-US"/>
              </w:rPr>
              <w:t>Peer tutoring</w:t>
            </w:r>
          </w:p>
          <w:p w:rsidR="00577E49" w:rsidRPr="00EA0314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</w:t>
            </w:r>
            <w:r w:rsidR="002F1A38"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]</w:t>
            </w:r>
            <w:r w:rsidRPr="00EA0314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Pr="00EA0314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EA0314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Flipped 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] </w:t>
            </w:r>
            <w:r w:rsidR="0089779C"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4C050A" w:rsidRDefault="002F1A3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[x</w:t>
            </w:r>
            <w:r w:rsidR="0089779C"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]</w:t>
            </w:r>
            <w:r w:rsidR="0089779C"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2F1A38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2F1A38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2F1A38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Numero minimo di verifiche orali, scritte e pratiche previste per quadrimestre: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2F1A3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  <w:r>
        <w:lastRenderedPageBreak/>
        <w:t xml:space="preserve"> </w:t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577E49">
      <w:pPr>
        <w:ind w:left="708"/>
        <w:jc w:val="center"/>
        <w:rPr>
          <w:sz w:val="18"/>
          <w:szCs w:val="1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sectPr w:rsidR="00577E49" w:rsidSect="00734647">
      <w:headerReference w:type="even" r:id="rId8"/>
      <w:footerReference w:type="even" r:id="rId9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10" w:rsidRDefault="00E44A10">
      <w:r>
        <w:separator/>
      </w:r>
    </w:p>
  </w:endnote>
  <w:endnote w:type="continuationSeparator" w:id="0">
    <w:p w:rsidR="00E44A10" w:rsidRDefault="00E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9" w:rsidRDefault="003D44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10" w:rsidRDefault="00E44A10">
      <w:r>
        <w:separator/>
      </w:r>
    </w:p>
  </w:footnote>
  <w:footnote w:type="continuationSeparator" w:id="0">
    <w:p w:rsidR="00E44A10" w:rsidRDefault="00E4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9" w:rsidRDefault="003D44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49"/>
    <w:rsid w:val="002F1A38"/>
    <w:rsid w:val="003A37CF"/>
    <w:rsid w:val="003D445E"/>
    <w:rsid w:val="004C050A"/>
    <w:rsid w:val="00577E49"/>
    <w:rsid w:val="005B4158"/>
    <w:rsid w:val="00734647"/>
    <w:rsid w:val="0089779C"/>
    <w:rsid w:val="009C6C0F"/>
    <w:rsid w:val="00BB08E2"/>
    <w:rsid w:val="00E44A10"/>
    <w:rsid w:val="00E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346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7346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3464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Chiodini Fabio</cp:lastModifiedBy>
  <cp:revision>3</cp:revision>
  <dcterms:created xsi:type="dcterms:W3CDTF">2021-09-21T09:46:00Z</dcterms:created>
  <dcterms:modified xsi:type="dcterms:W3CDTF">2021-09-27T10:32:00Z</dcterms:modified>
</cp:coreProperties>
</file>