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936" w:rsidRDefault="007E2936">
      <w:r>
        <w:rPr>
          <w:rFonts w:ascii="Arial" w:hAnsi="Arial" w:cs="Arial"/>
          <w:noProof/>
          <w:color w:val="000000"/>
          <w:bdr w:val="none" w:sz="0" w:space="0" w:color="auto" w:frame="1"/>
          <w:lang w:eastAsia="it-IT"/>
        </w:rPr>
        <w:drawing>
          <wp:inline distT="0" distB="0" distL="0" distR="0">
            <wp:extent cx="6120130" cy="1018436"/>
            <wp:effectExtent l="0" t="0" r="0" b="0"/>
            <wp:docPr id="1" name="Immagine 1" descr="https://lh4.googleusercontent.com/zZkUxf_znRURRilDP0GaLXS-izWK_4a4IQvNVqyGYV_ZZnhlTt91hxxtqn1iOVN6gsQjIbAuB2XYgAD8rNBFNyTjgk_YvK9Zn8I3QbV84gVFDfop9lwOXCj2aqKl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zZkUxf_znRURRilDP0GaLXS-izWK_4a4IQvNVqyGYV_ZZnhlTt91hxxtqn1iOVN6gsQjIbAuB2XYgAD8rNBFNyTjgk_YvK9Zn8I3QbV84gVFDfop9lwOXCj2aqKlf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18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9"/>
        <w:gridCol w:w="2608"/>
        <w:gridCol w:w="2207"/>
      </w:tblGrid>
      <w:tr w:rsidR="007E2936" w:rsidRPr="007E2936" w:rsidTr="007E2936">
        <w:trPr>
          <w:trHeight w:val="83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936" w:rsidRPr="007E2936" w:rsidRDefault="007E2936" w:rsidP="007E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2936"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  <w:t>PROGRAMMA SVOLTO</w:t>
            </w:r>
          </w:p>
          <w:p w:rsidR="007E2936" w:rsidRPr="007E2936" w:rsidRDefault="007E2936" w:rsidP="007E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2936">
              <w:rPr>
                <w:rFonts w:ascii="Verdana" w:eastAsia="Times New Roman" w:hAnsi="Verdana" w:cs="Times New Roman"/>
                <w:color w:val="000000"/>
                <w:lang w:eastAsia="it-IT"/>
              </w:rPr>
              <w:t>ANNO SCOLASTICO 2020/2021</w:t>
            </w:r>
          </w:p>
        </w:tc>
      </w:tr>
      <w:tr w:rsidR="007E2936" w:rsidRPr="007E2936" w:rsidTr="007E2936">
        <w:trPr>
          <w:trHeight w:val="8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936" w:rsidRPr="007E2936" w:rsidRDefault="007E2936" w:rsidP="007E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2936"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  <w:t>DOCENTE</w:t>
            </w:r>
          </w:p>
          <w:p w:rsidR="007E2936" w:rsidRPr="007E2936" w:rsidRDefault="007E2936" w:rsidP="007E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2936"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  <w:t>MARTIRANO NICOLETTA</w:t>
            </w:r>
          </w:p>
          <w:p w:rsidR="007E2936" w:rsidRPr="007E2936" w:rsidRDefault="007E2936" w:rsidP="007E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936" w:rsidRPr="007E2936" w:rsidRDefault="007E2936" w:rsidP="007E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2936"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  <w:t>MATERIA</w:t>
            </w:r>
          </w:p>
          <w:p w:rsidR="007E2936" w:rsidRPr="007E2936" w:rsidRDefault="007E2936" w:rsidP="007E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2936"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  <w:t>STORIA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936" w:rsidRPr="007E2936" w:rsidRDefault="007E2936" w:rsidP="007E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2936"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  <w:t>CLASSE</w:t>
            </w:r>
          </w:p>
          <w:p w:rsidR="007E2936" w:rsidRPr="007E2936" w:rsidRDefault="007E2936" w:rsidP="007E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2936"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  <w:t>2INF1</w:t>
            </w:r>
          </w:p>
        </w:tc>
      </w:tr>
      <w:tr w:rsidR="007E2936" w:rsidRPr="007E2936" w:rsidTr="007E2936">
        <w:trPr>
          <w:trHeight w:val="837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936" w:rsidRPr="007E2936" w:rsidRDefault="007E2936" w:rsidP="007E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E2936" w:rsidRPr="007E2936" w:rsidRDefault="007E2936" w:rsidP="007E293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E2936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it-IT"/>
              </w:rPr>
              <w:t xml:space="preserve">RECUPERO ARGOMENTI ANNO PRECEDENTE: </w:t>
            </w:r>
            <w:r w:rsidRPr="007E2936">
              <w:rPr>
                <w:rFonts w:ascii="Arial" w:eastAsia="Times New Roman" w:hAnsi="Arial" w:cs="Arial"/>
                <w:color w:val="000000"/>
                <w:u w:val="single"/>
                <w:lang w:eastAsia="it-IT"/>
              </w:rPr>
              <w:t> </w:t>
            </w:r>
            <w:r w:rsidRPr="007E2936">
              <w:rPr>
                <w:rFonts w:ascii="Arial" w:eastAsia="Times New Roman" w:hAnsi="Arial" w:cs="Arial"/>
                <w:color w:val="000000"/>
                <w:lang w:eastAsia="it-IT"/>
              </w:rPr>
              <w:t>(svolto presenza)</w:t>
            </w:r>
          </w:p>
          <w:p w:rsidR="007E2936" w:rsidRPr="007E2936" w:rsidRDefault="007E2936" w:rsidP="007E2936">
            <w:pPr>
              <w:spacing w:after="16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293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 parabola della storia di Roma. Le cariche politiche a Roma. Le cariche di censore e dittatore a Roma; le assemblee elettive e il sistema di voto.</w:t>
            </w:r>
          </w:p>
          <w:p w:rsidR="007E2936" w:rsidRPr="007E2936" w:rsidRDefault="007E2936" w:rsidP="007E293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E2936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it-IT"/>
              </w:rPr>
              <w:t>CESARE E AUGUSTO:</w:t>
            </w:r>
            <w:r w:rsidRPr="007E2936">
              <w:rPr>
                <w:rFonts w:ascii="Arial" w:eastAsia="Times New Roman" w:hAnsi="Arial" w:cs="Arial"/>
                <w:color w:val="000000"/>
                <w:u w:val="single"/>
                <w:lang w:eastAsia="it-IT"/>
              </w:rPr>
              <w:t xml:space="preserve"> </w:t>
            </w:r>
            <w:r w:rsidRPr="007E2936">
              <w:rPr>
                <w:rFonts w:ascii="Arial" w:eastAsia="Times New Roman" w:hAnsi="Arial" w:cs="Arial"/>
                <w:color w:val="000000"/>
                <w:lang w:eastAsia="it-IT"/>
              </w:rPr>
              <w:t>(svolto presenza)</w:t>
            </w:r>
          </w:p>
          <w:p w:rsidR="007E2936" w:rsidRPr="007E2936" w:rsidRDefault="007E2936" w:rsidP="007E293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293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Cesare. L'eredità di Cesare. L’ascesa di Ottaviano. La riforma culturale di Augusto. Preparazione alla verifica. Verifica. Consegna e correzione verifiche. Visione documentario su Cesare, Focus, canale 35, h. 21.15.</w:t>
            </w:r>
          </w:p>
          <w:p w:rsidR="007E2936" w:rsidRPr="007E2936" w:rsidRDefault="007E2936" w:rsidP="007E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E2936" w:rsidRPr="007E2936" w:rsidRDefault="007E2936" w:rsidP="007E293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E2936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it-IT"/>
              </w:rPr>
              <w:t>DINASTIE IMPERIALI:</w:t>
            </w:r>
            <w:r w:rsidRPr="007E2936">
              <w:rPr>
                <w:rFonts w:ascii="Arial" w:eastAsia="Times New Roman" w:hAnsi="Arial" w:cs="Arial"/>
                <w:color w:val="000000"/>
                <w:u w:val="single"/>
                <w:lang w:eastAsia="it-IT"/>
              </w:rPr>
              <w:t xml:space="preserve"> </w:t>
            </w:r>
            <w:r w:rsidRPr="007E2936">
              <w:rPr>
                <w:rFonts w:ascii="Arial" w:eastAsia="Times New Roman" w:hAnsi="Arial" w:cs="Arial"/>
                <w:color w:val="000000"/>
                <w:lang w:eastAsia="it-IT"/>
              </w:rPr>
              <w:t>(svolto presenza e DDI)</w:t>
            </w:r>
          </w:p>
          <w:p w:rsidR="007E2936" w:rsidRPr="007E2936" w:rsidRDefault="007E2936" w:rsidP="007E293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293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Esposizioni dinastie imperiali: Caligola, Claudio, Nerone; </w:t>
            </w:r>
            <w:proofErr w:type="spellStart"/>
            <w:r w:rsidRPr="007E293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Nerva</w:t>
            </w:r>
            <w:proofErr w:type="spellEnd"/>
            <w:r w:rsidRPr="007E293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, Traiano, Adriano, Marco Aurelio, </w:t>
            </w:r>
            <w:proofErr w:type="spellStart"/>
            <w:r w:rsidRPr="007E293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Commodo</w:t>
            </w:r>
            <w:proofErr w:type="spellEnd"/>
            <w:r w:rsidRPr="007E293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; Vespasiano, Tito, Domiziano; Settimio Severo, Caracalla; Diocleziano e Costantino, la Donazione di Costantino; Teodosio; Romolo Augustolo. Giochi sulle dinastie imperiali. Riassunto imperatori notevoli. Visione documentario su Nerone, Focus, canale 35, h. 21.15.</w:t>
            </w:r>
          </w:p>
          <w:p w:rsidR="007E2936" w:rsidRPr="007E2936" w:rsidRDefault="007E2936" w:rsidP="007E29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E29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E2936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it-IT"/>
              </w:rPr>
              <w:t>IL CRISTIANESIMO:</w:t>
            </w:r>
            <w:r w:rsidRPr="007E2936">
              <w:rPr>
                <w:rFonts w:ascii="Arial" w:eastAsia="Times New Roman" w:hAnsi="Arial" w:cs="Arial"/>
                <w:color w:val="000000"/>
                <w:u w:val="single"/>
                <w:lang w:eastAsia="it-IT"/>
              </w:rPr>
              <w:t xml:space="preserve"> </w:t>
            </w:r>
            <w:r w:rsidRPr="007E2936">
              <w:rPr>
                <w:rFonts w:ascii="Arial" w:eastAsia="Times New Roman" w:hAnsi="Arial" w:cs="Arial"/>
                <w:color w:val="000000"/>
                <w:lang w:eastAsia="it-IT"/>
              </w:rPr>
              <w:t>(svolto presenza)</w:t>
            </w:r>
          </w:p>
          <w:p w:rsidR="007E2936" w:rsidRPr="007E2936" w:rsidRDefault="007E2936" w:rsidP="007E293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293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Il Cristianesimo e l’Impero romano. Verifica. Consegna e correzione verifiche.</w:t>
            </w:r>
          </w:p>
          <w:p w:rsidR="007E2936" w:rsidRPr="007E2936" w:rsidRDefault="007E2936" w:rsidP="007E2936">
            <w:pPr>
              <w:spacing w:after="0" w:line="240" w:lineRule="auto"/>
              <w:ind w:left="3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2936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  <w:p w:rsidR="007E2936" w:rsidRPr="007E2936" w:rsidRDefault="007E2936" w:rsidP="007E293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E2936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it-IT"/>
              </w:rPr>
              <w:t xml:space="preserve">L’IMPERO ROMANO D’ORIENTE: </w:t>
            </w:r>
            <w:r w:rsidRPr="007E2936">
              <w:rPr>
                <w:rFonts w:ascii="Arial" w:eastAsia="Times New Roman" w:hAnsi="Arial" w:cs="Arial"/>
                <w:color w:val="000000"/>
                <w:u w:val="single"/>
                <w:lang w:eastAsia="it-IT"/>
              </w:rPr>
              <w:t> </w:t>
            </w:r>
            <w:r w:rsidRPr="007E2936">
              <w:rPr>
                <w:rFonts w:ascii="Arial" w:eastAsia="Times New Roman" w:hAnsi="Arial" w:cs="Arial"/>
                <w:color w:val="000000"/>
                <w:lang w:eastAsia="it-IT"/>
              </w:rPr>
              <w:t>(svolto DDI)</w:t>
            </w:r>
          </w:p>
          <w:p w:rsidR="007E2936" w:rsidRPr="007E2936" w:rsidRDefault="007E2936" w:rsidP="007E293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293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L'impero Romano d'Oriente. L’opera di Giustiniano. Giustiniano e la riconquista dell'Occidente. L'iconoclastia. La nascita degli Stati slavi.</w:t>
            </w:r>
          </w:p>
          <w:p w:rsidR="007E2936" w:rsidRPr="007E2936" w:rsidRDefault="007E2936" w:rsidP="007E29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E29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E2936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it-IT"/>
              </w:rPr>
              <w:t xml:space="preserve">REGNI ROMANO-BARBARICI: </w:t>
            </w:r>
            <w:r w:rsidRPr="007E2936">
              <w:rPr>
                <w:rFonts w:ascii="Arial" w:eastAsia="Times New Roman" w:hAnsi="Arial" w:cs="Arial"/>
                <w:color w:val="000000"/>
                <w:lang w:eastAsia="it-IT"/>
              </w:rPr>
              <w:t>(svolto presenza e DDI)</w:t>
            </w:r>
          </w:p>
          <w:p w:rsidR="007E2936" w:rsidRPr="007E2936" w:rsidRDefault="007E2936" w:rsidP="007E2936">
            <w:pPr>
              <w:spacing w:after="0" w:line="240" w:lineRule="auto"/>
              <w:ind w:left="3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293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       Introduzione ai popoli germanici. Struttura dei regni </w:t>
            </w:r>
            <w:proofErr w:type="spellStart"/>
            <w:r w:rsidRPr="007E293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romani-barbarici</w:t>
            </w:r>
            <w:proofErr w:type="spellEnd"/>
            <w:r w:rsidRPr="007E293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. Gli Ostrogoti in Italia. Esposizione popoli germanici: Angli e Sassoni, Vandali. Preparazione verifica sui regni romano-barbarici; la crisi dell'Occidente; la nascita del monachesimo. Verifica. Consegna e correzione verifiche.</w:t>
            </w:r>
          </w:p>
          <w:p w:rsidR="007E2936" w:rsidRPr="007E2936" w:rsidRDefault="007E2936" w:rsidP="007E29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E29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E2936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it-IT"/>
              </w:rPr>
              <w:t xml:space="preserve">I LONGOBARDI: </w:t>
            </w:r>
            <w:r w:rsidRPr="007E2936">
              <w:rPr>
                <w:rFonts w:ascii="Arial" w:eastAsia="Times New Roman" w:hAnsi="Arial" w:cs="Arial"/>
                <w:color w:val="000000"/>
                <w:lang w:eastAsia="it-IT"/>
              </w:rPr>
              <w:t>(svolto presenza e DDI)</w:t>
            </w:r>
          </w:p>
          <w:p w:rsidR="007E2936" w:rsidRPr="007E2936" w:rsidRDefault="007E2936" w:rsidP="007E293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293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 Longobardi. Principali re longobardi. La donazione di Sutri e la fine dei Longobardi. Visione video: A. Barbero, "I Longobardi". Verifica. Consegna e correzione verifiche.</w:t>
            </w:r>
          </w:p>
          <w:p w:rsidR="007E2936" w:rsidRPr="007E2936" w:rsidRDefault="007E2936" w:rsidP="007E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E2936" w:rsidRPr="007E2936" w:rsidRDefault="007E2936" w:rsidP="007E293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E2936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it-IT"/>
              </w:rPr>
              <w:t>SACRO ROMANO IMPERO</w:t>
            </w:r>
            <w:r w:rsidRPr="007E2936">
              <w:rPr>
                <w:rFonts w:ascii="Arial" w:eastAsia="Times New Roman" w:hAnsi="Arial" w:cs="Arial"/>
                <w:color w:val="000000"/>
                <w:u w:val="single"/>
                <w:lang w:eastAsia="it-IT"/>
              </w:rPr>
              <w:t xml:space="preserve"> </w:t>
            </w:r>
            <w:r w:rsidRPr="007E2936">
              <w:rPr>
                <w:rFonts w:ascii="Arial" w:eastAsia="Times New Roman" w:hAnsi="Arial" w:cs="Arial"/>
                <w:color w:val="000000"/>
                <w:lang w:eastAsia="it-IT"/>
              </w:rPr>
              <w:t>(svolto presenza e DDI)</w:t>
            </w:r>
          </w:p>
          <w:p w:rsidR="007E2936" w:rsidRPr="007E2936" w:rsidRDefault="007E2936" w:rsidP="007E2936">
            <w:pPr>
              <w:spacing w:after="0" w:line="240" w:lineRule="auto"/>
              <w:ind w:left="3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293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     Il regno dei Franchi e l'ascesa di Carlo Magno. La disgregazione del Sacro Romano Impero. Gli ordini medievali e la riforma della scrittura. Il feudalesimo e l’economia medievale. La regole benedettina e l’ascesa del Papato. Verifica. Consegna e correzione verifiche.</w:t>
            </w:r>
          </w:p>
          <w:p w:rsidR="007E2936" w:rsidRPr="007E2936" w:rsidRDefault="007E2936" w:rsidP="007E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E2936" w:rsidRPr="007E2936" w:rsidRDefault="007E2936" w:rsidP="007E293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E2936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it-IT"/>
              </w:rPr>
              <w:t xml:space="preserve">ISLAM: </w:t>
            </w:r>
            <w:r w:rsidRPr="007E2936">
              <w:rPr>
                <w:rFonts w:ascii="Arial" w:eastAsia="Times New Roman" w:hAnsi="Arial" w:cs="Arial"/>
                <w:color w:val="000000"/>
                <w:lang w:eastAsia="it-IT"/>
              </w:rPr>
              <w:t>(svolto presenza e DDI)</w:t>
            </w:r>
          </w:p>
          <w:p w:rsidR="007E2936" w:rsidRPr="007E2936" w:rsidRDefault="007E2936" w:rsidP="007E293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293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Biografia di Maometto. L'Islam e la società araba. La successione di Maometto. Sunniti e sciiti; l'espansione islamica.  La nuova società islamica. Cultura e scienza islamica. Verifica. Consegna e correzione verifiche.</w:t>
            </w:r>
          </w:p>
          <w:p w:rsidR="007E2936" w:rsidRPr="007E2936" w:rsidRDefault="007E2936" w:rsidP="007E29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E29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E2936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it-IT"/>
              </w:rPr>
              <w:t xml:space="preserve">GIORNO DELLA MEMORIA </w:t>
            </w:r>
            <w:r w:rsidRPr="007E2936">
              <w:rPr>
                <w:rFonts w:ascii="Arial" w:eastAsia="Times New Roman" w:hAnsi="Arial" w:cs="Arial"/>
                <w:color w:val="000000"/>
                <w:lang w:eastAsia="it-IT"/>
              </w:rPr>
              <w:t>(svolto presenza e DDI)</w:t>
            </w:r>
          </w:p>
          <w:p w:rsidR="007E2936" w:rsidRPr="007E2936" w:rsidRDefault="007E2936" w:rsidP="007E2936">
            <w:pPr>
              <w:spacing w:after="16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293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Visione video proposti dall'Istituto. Lezione asincrona: intervista a Ines Figini, https://youtu.be/wkyCzx-</w:t>
            </w:r>
            <w:r w:rsidRPr="007E293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Zt_w .</w:t>
            </w:r>
          </w:p>
          <w:p w:rsidR="007E2936" w:rsidRPr="007E2936" w:rsidRDefault="007E2936" w:rsidP="007E2936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it-IT"/>
              </w:rPr>
              <w:t>I</w:t>
            </w:r>
            <w:r w:rsidRPr="007E2936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it-IT"/>
              </w:rPr>
              <w:t xml:space="preserve">l BASSO MEDIEVO </w:t>
            </w:r>
            <w:r w:rsidRPr="007E293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(svolto presenza e DDI)</w:t>
            </w:r>
          </w:p>
          <w:p w:rsidR="007E2936" w:rsidRPr="007E2936" w:rsidRDefault="007E2936" w:rsidP="007E293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293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 Normanni. Cistercensi e cluniacensi. I vescovi-conti. Saraceni e Ungari; nascita della Russia. Visione film di R. Scott, "Le Crociate". Video sulle divisioni territoriali in Europa.</w:t>
            </w:r>
          </w:p>
          <w:p w:rsidR="007E2936" w:rsidRPr="007E2936" w:rsidRDefault="007E2936" w:rsidP="007E29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E29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E2936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it-IT"/>
              </w:rPr>
              <w:t xml:space="preserve">EDUCAZIONE CIVICA </w:t>
            </w:r>
            <w:r w:rsidRPr="007E293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(svolto presenza)</w:t>
            </w:r>
          </w:p>
          <w:p w:rsidR="007E2936" w:rsidRPr="007E2936" w:rsidRDefault="007E2936" w:rsidP="007E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E2936" w:rsidRPr="007E2936" w:rsidRDefault="007E2936" w:rsidP="007E2936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293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    Il concetto di democrazia nella Roma antica. Verifica: il sistema di voto a Roma.</w:t>
            </w:r>
          </w:p>
        </w:tc>
      </w:tr>
    </w:tbl>
    <w:p w:rsidR="007E2936" w:rsidRPr="007E2936" w:rsidRDefault="007E2936" w:rsidP="007E2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4"/>
      </w:tblGrid>
      <w:tr w:rsidR="007E2936" w:rsidRPr="007E2936" w:rsidTr="007E2936">
        <w:trPr>
          <w:trHeight w:val="5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936" w:rsidRPr="007E2936" w:rsidRDefault="007E2936" w:rsidP="007E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2936">
              <w:rPr>
                <w:rFonts w:ascii="Verdana" w:eastAsia="Times New Roman" w:hAnsi="Verdana" w:cs="Times New Roman"/>
                <w:b/>
                <w:bCs/>
                <w:color w:val="000000"/>
                <w:lang w:eastAsia="it-IT"/>
              </w:rPr>
              <w:t>TESTI IN ADOZIONE </w:t>
            </w:r>
          </w:p>
        </w:tc>
      </w:tr>
      <w:tr w:rsidR="007E2936" w:rsidRPr="007E2936" w:rsidTr="007E2936">
        <w:trPr>
          <w:trHeight w:val="15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936" w:rsidRPr="007E2936" w:rsidRDefault="007E2936" w:rsidP="007E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E2936">
              <w:rPr>
                <w:rFonts w:ascii="Arial" w:eastAsia="Times New Roman" w:hAnsi="Arial" w:cs="Arial"/>
                <w:color w:val="000000"/>
                <w:lang w:eastAsia="it-IT"/>
              </w:rPr>
              <w:t>GENTILE / RONGA / ROSSI , ERODOTO MAGAZINE BIENNIO 2 - DALL'IMPERO ROMANO AL X SECOLO, LA SCUOLA EDITRICE </w:t>
            </w:r>
          </w:p>
        </w:tc>
      </w:tr>
    </w:tbl>
    <w:p w:rsidR="007E2936" w:rsidRPr="007E2936" w:rsidRDefault="007E2936" w:rsidP="007E29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D47FF" w:rsidRDefault="007E2936">
      <w:r w:rsidRPr="007E293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sectPr w:rsidR="00DD47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865"/>
    <w:multiLevelType w:val="multilevel"/>
    <w:tmpl w:val="08EC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51989"/>
    <w:multiLevelType w:val="multilevel"/>
    <w:tmpl w:val="856E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6F2D18"/>
    <w:multiLevelType w:val="multilevel"/>
    <w:tmpl w:val="50900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876DBF"/>
    <w:multiLevelType w:val="multilevel"/>
    <w:tmpl w:val="047C6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D95DF9"/>
    <w:multiLevelType w:val="multilevel"/>
    <w:tmpl w:val="AA1CA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9103B5"/>
    <w:multiLevelType w:val="multilevel"/>
    <w:tmpl w:val="D2DE3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2D190E"/>
    <w:multiLevelType w:val="multilevel"/>
    <w:tmpl w:val="BBE02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A15CDC"/>
    <w:multiLevelType w:val="multilevel"/>
    <w:tmpl w:val="7DB28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0209DA"/>
    <w:multiLevelType w:val="multilevel"/>
    <w:tmpl w:val="520C1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BB3E48"/>
    <w:multiLevelType w:val="multilevel"/>
    <w:tmpl w:val="24624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293FF6"/>
    <w:multiLevelType w:val="multilevel"/>
    <w:tmpl w:val="FA400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CA1F98"/>
    <w:multiLevelType w:val="multilevel"/>
    <w:tmpl w:val="744A9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6"/>
  </w:num>
  <w:num w:numId="5">
    <w:abstractNumId w:val="9"/>
  </w:num>
  <w:num w:numId="6">
    <w:abstractNumId w:val="1"/>
  </w:num>
  <w:num w:numId="7">
    <w:abstractNumId w:val="7"/>
  </w:num>
  <w:num w:numId="8">
    <w:abstractNumId w:val="2"/>
  </w:num>
  <w:num w:numId="9">
    <w:abstractNumId w:val="8"/>
  </w:num>
  <w:num w:numId="10">
    <w:abstractNumId w:val="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936"/>
    <w:rsid w:val="007E2936"/>
    <w:rsid w:val="00DD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E2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2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2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E2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2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2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4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63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19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179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Martirano</dc:creator>
  <cp:lastModifiedBy>Nicoletta Martirano</cp:lastModifiedBy>
  <cp:revision>1</cp:revision>
  <dcterms:created xsi:type="dcterms:W3CDTF">2021-06-05T08:04:00Z</dcterms:created>
  <dcterms:modified xsi:type="dcterms:W3CDTF">2021-06-05T08:05:00Z</dcterms:modified>
</cp:coreProperties>
</file>