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262"/>
        <w:gridCol w:w="7074"/>
        <w:gridCol w:w="1100"/>
      </w:tblGrid>
      <w:tr w:rsidR="005250DF" w14:paraId="063E4A3B" w14:textId="77777777" w:rsidTr="004012FD">
        <w:trPr>
          <w:cantSplit/>
          <w:trHeight w:val="615"/>
        </w:trPr>
        <w:tc>
          <w:tcPr>
            <w:tcW w:w="1164" w:type="dxa"/>
            <w:vMerge w:val="restart"/>
          </w:tcPr>
          <w:p w14:paraId="375CDBAE" w14:textId="77777777" w:rsidR="005250DF" w:rsidRDefault="00443564" w:rsidP="00443564">
            <w:pPr>
              <w:pStyle w:val="Intestazione"/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98DDF4C" wp14:editId="42BC2660">
                  <wp:simplePos x="0" y="0"/>
                  <wp:positionH relativeFrom="column">
                    <wp:posOffset>-11542</wp:posOffset>
                  </wp:positionH>
                  <wp:positionV relativeFrom="paragraph">
                    <wp:posOffset>73660</wp:posOffset>
                  </wp:positionV>
                  <wp:extent cx="653303" cy="611841"/>
                  <wp:effectExtent l="1905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03" cy="61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6" w:type="dxa"/>
            <w:gridSpan w:val="2"/>
            <w:vAlign w:val="center"/>
          </w:tcPr>
          <w:p w14:paraId="00646E31" w14:textId="77777777" w:rsidR="005250DF" w:rsidRPr="005250DF" w:rsidRDefault="005250DF" w:rsidP="005250DF">
            <w:pPr>
              <w:pStyle w:val="Titolo3"/>
              <w:spacing w:line="300" w:lineRule="exact"/>
              <w:jc w:val="center"/>
              <w:rPr>
                <w:spacing w:val="20"/>
                <w:sz w:val="28"/>
              </w:rPr>
            </w:pPr>
            <w:r w:rsidRPr="005250DF">
              <w:rPr>
                <w:spacing w:val="20"/>
                <w:sz w:val="28"/>
              </w:rPr>
              <w:t>ITIS "</w:t>
            </w:r>
            <w:r w:rsidRPr="005250DF">
              <w:rPr>
                <w:i/>
                <w:spacing w:val="20"/>
                <w:sz w:val="28"/>
              </w:rPr>
              <w:t>Magistri Cumacini</w:t>
            </w:r>
            <w:r w:rsidRPr="005250DF">
              <w:rPr>
                <w:spacing w:val="20"/>
                <w:sz w:val="28"/>
              </w:rPr>
              <w:t>"</w:t>
            </w:r>
          </w:p>
          <w:p w14:paraId="27E40852" w14:textId="77777777" w:rsidR="005250DF" w:rsidRDefault="005250DF" w:rsidP="005250DF">
            <w:pPr>
              <w:spacing w:line="300" w:lineRule="exact"/>
              <w:jc w:val="center"/>
            </w:pPr>
            <w:r>
              <w:t xml:space="preserve">Via Colombo – </w:t>
            </w:r>
            <w:proofErr w:type="spellStart"/>
            <w:r>
              <w:t>Lazzago</w:t>
            </w:r>
            <w:proofErr w:type="spellEnd"/>
            <w:r>
              <w:t xml:space="preserve"> – 22100 Como</w:t>
            </w:r>
          </w:p>
          <w:p w14:paraId="7220064F" w14:textId="77777777" w:rsidR="005250DF" w:rsidRDefault="005250DF" w:rsidP="003F4D97">
            <w:pPr>
              <w:pStyle w:val="Titolo"/>
              <w:widowControl w:val="0"/>
              <w:tabs>
                <w:tab w:val="center" w:pos="3440"/>
                <w:tab w:val="right" w:pos="6520"/>
              </w:tabs>
              <w:spacing w:line="300" w:lineRule="exact"/>
              <w:rPr>
                <w:sz w:val="16"/>
              </w:rPr>
            </w:pPr>
            <w:r w:rsidRPr="005250DF">
              <w:rPr>
                <w:b w:val="0"/>
                <w:bCs w:val="0"/>
                <w:sz w:val="22"/>
              </w:rPr>
              <w:t>ANNO SCOLASTICO 201</w:t>
            </w:r>
            <w:r w:rsidR="003F4D97">
              <w:rPr>
                <w:b w:val="0"/>
                <w:bCs w:val="0"/>
                <w:sz w:val="22"/>
              </w:rPr>
              <w:t>9</w:t>
            </w:r>
            <w:r w:rsidRPr="005250DF">
              <w:rPr>
                <w:b w:val="0"/>
                <w:bCs w:val="0"/>
                <w:sz w:val="22"/>
              </w:rPr>
              <w:t>/20</w:t>
            </w:r>
            <w:r w:rsidR="003F4D97">
              <w:rPr>
                <w:b w:val="0"/>
                <w:bCs w:val="0"/>
                <w:sz w:val="22"/>
              </w:rPr>
              <w:t>20</w:t>
            </w:r>
          </w:p>
        </w:tc>
        <w:tc>
          <w:tcPr>
            <w:tcW w:w="1100" w:type="dxa"/>
            <w:vMerge w:val="restart"/>
          </w:tcPr>
          <w:p w14:paraId="519EE8BA" w14:textId="77777777" w:rsidR="005250DF" w:rsidRDefault="00443564">
            <w:pPr>
              <w:pStyle w:val="Intestazione"/>
              <w:widowControl w:val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718FA74" wp14:editId="244D1C3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62230</wp:posOffset>
                  </wp:positionV>
                  <wp:extent cx="720090" cy="662305"/>
                  <wp:effectExtent l="19050" t="0" r="3810" b="0"/>
                  <wp:wrapNone/>
                  <wp:docPr id="4" name="Immagine 4" descr="Magistr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istr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53144A" w14:textId="77777777" w:rsidR="005250DF" w:rsidRDefault="005250DF">
            <w:pPr>
              <w:pStyle w:val="Intestazione"/>
              <w:widowControl w:val="0"/>
              <w:jc w:val="center"/>
            </w:pPr>
          </w:p>
        </w:tc>
      </w:tr>
      <w:tr w:rsidR="005250DF" w14:paraId="7A453BA2" w14:textId="77777777" w:rsidTr="004012FD">
        <w:trPr>
          <w:cantSplit/>
          <w:trHeight w:val="356"/>
        </w:trPr>
        <w:tc>
          <w:tcPr>
            <w:tcW w:w="1164" w:type="dxa"/>
            <w:vMerge/>
          </w:tcPr>
          <w:p w14:paraId="1EB269C4" w14:textId="77777777" w:rsidR="005250DF" w:rsidRDefault="005250DF">
            <w:pPr>
              <w:pStyle w:val="Intestazione"/>
              <w:widowControl w:val="0"/>
            </w:pPr>
          </w:p>
        </w:tc>
        <w:tc>
          <w:tcPr>
            <w:tcW w:w="833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D903DC0" w14:textId="77777777" w:rsidR="005250DF" w:rsidRPr="005250DF" w:rsidRDefault="00443564" w:rsidP="00F729BD">
            <w:pPr>
              <w:pStyle w:val="Titolo3"/>
              <w:spacing w:line="300" w:lineRule="exact"/>
              <w:ind w:left="0"/>
              <w:jc w:val="center"/>
              <w:rPr>
                <w:spacing w:val="20"/>
                <w:sz w:val="28"/>
              </w:rPr>
            </w:pPr>
            <w:r w:rsidRPr="005250DF">
              <w:rPr>
                <w:sz w:val="22"/>
              </w:rPr>
              <w:t xml:space="preserve">PROGRAMMA DI ELETTRONICA </w:t>
            </w:r>
            <w:r w:rsidRPr="00443564">
              <w:rPr>
                <w:b w:val="0"/>
              </w:rPr>
              <w:t>svolto</w:t>
            </w:r>
            <w:r w:rsidRPr="00443564">
              <w:rPr>
                <w:b w:val="0"/>
                <w:bCs/>
              </w:rPr>
              <w:t xml:space="preserve"> nella </w:t>
            </w:r>
            <w:proofErr w:type="gramStart"/>
            <w:r w:rsidRPr="00443564">
              <w:rPr>
                <w:b w:val="0"/>
                <w:bCs/>
              </w:rPr>
              <w:t xml:space="preserve">classe  </w:t>
            </w:r>
            <w:r>
              <w:rPr>
                <w:b w:val="0"/>
                <w:bCs/>
                <w:sz w:val="22"/>
              </w:rPr>
              <w:t>5</w:t>
            </w:r>
            <w:proofErr w:type="gramEnd"/>
            <w:r>
              <w:rPr>
                <w:b w:val="0"/>
                <w:bCs/>
                <w:sz w:val="22"/>
              </w:rPr>
              <w:t xml:space="preserve">ª ELN </w:t>
            </w:r>
            <w:r w:rsidR="00F729BD">
              <w:rPr>
                <w:b w:val="0"/>
                <w:bCs/>
                <w:sz w:val="22"/>
              </w:rPr>
              <w:t>1</w:t>
            </w:r>
          </w:p>
        </w:tc>
        <w:tc>
          <w:tcPr>
            <w:tcW w:w="1100" w:type="dxa"/>
            <w:vMerge/>
          </w:tcPr>
          <w:p w14:paraId="619DB568" w14:textId="77777777" w:rsidR="005250DF" w:rsidRDefault="005250DF">
            <w:pPr>
              <w:pStyle w:val="Intestazione"/>
              <w:widowControl w:val="0"/>
              <w:rPr>
                <w:noProof/>
              </w:rPr>
            </w:pPr>
          </w:p>
        </w:tc>
      </w:tr>
      <w:tr w:rsidR="004012FD" w:rsidRPr="00835AFC" w14:paraId="1F1CEAB8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0600" w:type="dxa"/>
            <w:gridSpan w:val="4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14:paraId="4D0DA26C" w14:textId="77777777" w:rsidR="004012FD" w:rsidRPr="00D1722F" w:rsidRDefault="004012FD" w:rsidP="00964355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1722F">
              <w:rPr>
                <w:sz w:val="22"/>
                <w:szCs w:val="22"/>
              </w:rPr>
              <w:t xml:space="preserve">             </w:t>
            </w:r>
            <w:proofErr w:type="gramStart"/>
            <w:r w:rsidRPr="00D1722F">
              <w:rPr>
                <w:sz w:val="22"/>
                <w:szCs w:val="22"/>
              </w:rPr>
              <w:t xml:space="preserve">Insegnanti:   </w:t>
            </w:r>
            <w:proofErr w:type="gramEnd"/>
            <w:r w:rsidRPr="00D1722F">
              <w:rPr>
                <w:sz w:val="22"/>
                <w:szCs w:val="22"/>
              </w:rPr>
              <w:t xml:space="preserve">               </w:t>
            </w:r>
            <w:r w:rsidR="00964355">
              <w:rPr>
                <w:sz w:val="22"/>
                <w:szCs w:val="22"/>
              </w:rPr>
              <w:t xml:space="preserve"> </w:t>
            </w:r>
            <w:proofErr w:type="spellStart"/>
            <w:r w:rsidR="00964355">
              <w:rPr>
                <w:sz w:val="22"/>
                <w:szCs w:val="22"/>
              </w:rPr>
              <w:t>MarcoRoncoroni</w:t>
            </w:r>
            <w:proofErr w:type="spellEnd"/>
            <w:r w:rsidRPr="00D1722F">
              <w:rPr>
                <w:sz w:val="22"/>
                <w:szCs w:val="22"/>
              </w:rPr>
              <w:t>- Silvana  Antonacci</w:t>
            </w:r>
          </w:p>
        </w:tc>
      </w:tr>
      <w:tr w:rsidR="004012FD" w:rsidRPr="00835AFC" w14:paraId="603577A7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33655462" w14:textId="77777777" w:rsidR="004012FD" w:rsidRPr="00835AFC" w:rsidRDefault="004012FD" w:rsidP="004B6B3C">
            <w:pPr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  <w:r w:rsidRPr="00835AFC">
              <w:rPr>
                <w:rFonts w:ascii="Arial Narrow" w:hAnsi="Arial Narrow" w:cs="Arial"/>
                <w:b/>
                <w:i/>
                <w:sz w:val="22"/>
              </w:rPr>
              <w:t>N° e titolo UF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630EA4" w14:textId="77777777" w:rsidR="004012FD" w:rsidRPr="00835AFC" w:rsidRDefault="004012FD" w:rsidP="004B6B3C">
            <w:pPr>
              <w:jc w:val="both"/>
              <w:rPr>
                <w:rFonts w:ascii="Arial Narrow" w:hAnsi="Arial Narrow" w:cs="Arial"/>
                <w:b/>
                <w:i/>
                <w:sz w:val="22"/>
              </w:rPr>
            </w:pPr>
            <w:r w:rsidRPr="00835AFC">
              <w:rPr>
                <w:rFonts w:ascii="Arial Narrow" w:hAnsi="Arial Narrow" w:cs="Arial"/>
                <w:b/>
                <w:i/>
                <w:sz w:val="22"/>
              </w:rPr>
              <w:t>argomenti e attività svolte</w:t>
            </w:r>
          </w:p>
        </w:tc>
      </w:tr>
      <w:tr w:rsidR="004012FD" w:rsidRPr="00835AFC" w14:paraId="1AB0F573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7E3C25D8" w14:textId="77777777" w:rsidR="004012FD" w:rsidRPr="00835AFC" w:rsidRDefault="004012FD" w:rsidP="001939F6">
            <w:pPr>
              <w:spacing w:line="30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1939F6"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="001939F6" w:rsidRPr="005A59FB">
              <w:rPr>
                <w:rFonts w:ascii="Arial Narrow" w:hAnsi="Arial Narrow" w:cs="Arial"/>
                <w:b/>
                <w:sz w:val="18"/>
                <w:szCs w:val="18"/>
              </w:rPr>
              <w:t>GENERATORI DI FORME D’ONDA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6484CA0D" w14:textId="77777777" w:rsidR="001939F6" w:rsidRPr="0005585C" w:rsidRDefault="001939F6" w:rsidP="001939F6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05585C">
              <w:rPr>
                <w:rFonts w:ascii="Arial Narrow" w:hAnsi="Arial Narrow" w:cs="Arial"/>
              </w:rPr>
              <w:t xml:space="preserve">Multivibratori astabili e monostabili </w:t>
            </w:r>
            <w:r>
              <w:rPr>
                <w:rFonts w:ascii="Arial Narrow" w:hAnsi="Arial Narrow" w:cs="Arial"/>
              </w:rPr>
              <w:t xml:space="preserve">con </w:t>
            </w:r>
            <w:r w:rsidRPr="0005585C">
              <w:rPr>
                <w:rFonts w:ascii="Arial Narrow" w:hAnsi="Arial Narrow" w:cs="Arial"/>
              </w:rPr>
              <w:t xml:space="preserve">timer </w:t>
            </w:r>
            <w:r>
              <w:rPr>
                <w:rFonts w:ascii="Arial Narrow" w:hAnsi="Arial Narrow" w:cs="Arial"/>
              </w:rPr>
              <w:t>NE</w:t>
            </w:r>
            <w:r w:rsidRPr="0005585C">
              <w:rPr>
                <w:rFonts w:ascii="Arial Narrow" w:hAnsi="Arial Narrow" w:cs="Arial"/>
              </w:rPr>
              <w:t>555</w:t>
            </w:r>
            <w:r>
              <w:rPr>
                <w:rFonts w:ascii="Arial Narrow" w:hAnsi="Arial Narrow" w:cs="Arial"/>
              </w:rPr>
              <w:t>.</w:t>
            </w:r>
            <w:r w:rsidRPr="00C10243">
              <w:rPr>
                <w:rFonts w:ascii="Arial Narrow" w:hAnsi="Arial Narrow" w:cs="Arial"/>
              </w:rPr>
              <w:t>Astabile</w:t>
            </w:r>
            <w:r w:rsidR="00F729BD">
              <w:rPr>
                <w:rFonts w:ascii="Arial Narrow" w:hAnsi="Arial Narrow" w:cs="Arial"/>
              </w:rPr>
              <w:t xml:space="preserve"> </w:t>
            </w:r>
            <w:r w:rsidRPr="00C10243">
              <w:rPr>
                <w:rFonts w:ascii="Arial Narrow" w:hAnsi="Arial Narrow" w:cs="Arial"/>
              </w:rPr>
              <w:t xml:space="preserve">con regolazione continua del duty </w:t>
            </w:r>
            <w:proofErr w:type="spellStart"/>
            <w:r w:rsidRPr="00C10243">
              <w:rPr>
                <w:rFonts w:ascii="Arial Narrow" w:hAnsi="Arial Narrow" w:cs="Arial"/>
              </w:rPr>
              <w:t>cycle</w:t>
            </w:r>
            <w:proofErr w:type="spellEnd"/>
            <w:r w:rsidRPr="00C10243">
              <w:rPr>
                <w:rFonts w:ascii="Arial Narrow" w:hAnsi="Arial Narrow" w:cs="Arial"/>
              </w:rPr>
              <w:t>.</w:t>
            </w:r>
          </w:p>
          <w:p w14:paraId="554834DB" w14:textId="77777777" w:rsidR="001939F6" w:rsidRPr="0005585C" w:rsidRDefault="001939F6" w:rsidP="001939F6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05585C">
              <w:rPr>
                <w:rFonts w:ascii="Arial Narrow" w:hAnsi="Arial Narrow" w:cs="Arial"/>
              </w:rPr>
              <w:t xml:space="preserve">Principio di funzionamento degli oscillatori sinusoidali, condizione di </w:t>
            </w:r>
            <w:proofErr w:type="spellStart"/>
            <w:r w:rsidRPr="0005585C">
              <w:rPr>
                <w:rFonts w:ascii="Arial Narrow" w:hAnsi="Arial Narrow" w:cs="Arial"/>
              </w:rPr>
              <w:t>Barkhausen</w:t>
            </w:r>
            <w:r>
              <w:rPr>
                <w:rFonts w:ascii="Arial Narrow" w:hAnsi="Arial Narrow" w:cs="Arial"/>
              </w:rPr>
              <w:t>.Luogo</w:t>
            </w:r>
            <w:proofErr w:type="spellEnd"/>
            <w:r>
              <w:rPr>
                <w:rFonts w:ascii="Arial Narrow" w:hAnsi="Arial Narrow" w:cs="Arial"/>
              </w:rPr>
              <w:t xml:space="preserve"> delle radici</w:t>
            </w:r>
          </w:p>
          <w:p w14:paraId="4E20911F" w14:textId="77777777" w:rsidR="001939F6" w:rsidRPr="0005585C" w:rsidRDefault="001939F6" w:rsidP="001939F6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05585C">
              <w:rPr>
                <w:rFonts w:ascii="Arial Narrow" w:hAnsi="Arial Narrow" w:cs="Arial"/>
              </w:rPr>
              <w:t xml:space="preserve">Oscillatori sinusoidali per bassa </w:t>
            </w:r>
            <w:proofErr w:type="spellStart"/>
            <w:r w:rsidRPr="0005585C">
              <w:rPr>
                <w:rFonts w:ascii="Arial Narrow" w:hAnsi="Arial Narrow" w:cs="Arial"/>
              </w:rPr>
              <w:t>frequenza</w:t>
            </w:r>
            <w:r w:rsidRPr="00114AFE">
              <w:rPr>
                <w:rFonts w:ascii="Arial Narrow" w:hAnsi="Arial Narrow" w:cs="Arial"/>
              </w:rPr>
              <w:t>con</w:t>
            </w:r>
            <w:proofErr w:type="spellEnd"/>
            <w:r w:rsidRPr="00114AFE">
              <w:rPr>
                <w:rFonts w:ascii="Arial Narrow" w:hAnsi="Arial Narrow" w:cs="Arial"/>
              </w:rPr>
              <w:t xml:space="preserve"> reazione RC</w:t>
            </w:r>
            <w:r>
              <w:rPr>
                <w:rFonts w:ascii="Arial Narrow" w:hAnsi="Arial Narrow" w:cs="Arial"/>
              </w:rPr>
              <w:t xml:space="preserve">: a ponte di Wien, a </w:t>
            </w:r>
            <w:r w:rsidRPr="00114AFE">
              <w:rPr>
                <w:rFonts w:ascii="Arial Narrow" w:hAnsi="Arial Narrow" w:cs="Arial"/>
              </w:rPr>
              <w:t>rete di sfasamento</w:t>
            </w:r>
            <w:r>
              <w:rPr>
                <w:rFonts w:ascii="Arial Narrow" w:hAnsi="Arial Narrow" w:cs="Arial"/>
              </w:rPr>
              <w:t>.</w:t>
            </w:r>
          </w:p>
          <w:p w14:paraId="526C2AC0" w14:textId="77777777" w:rsidR="004012FD" w:rsidRDefault="001939F6" w:rsidP="001939F6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Stabilità in frequenza. Oscillatori </w:t>
            </w:r>
            <w:proofErr w:type="gramStart"/>
            <w:r>
              <w:rPr>
                <w:rFonts w:ascii="Arial Narrow" w:hAnsi="Arial Narrow" w:cs="Arial"/>
              </w:rPr>
              <w:t xml:space="preserve">al </w:t>
            </w:r>
            <w:r w:rsidRPr="00114AFE">
              <w:rPr>
                <w:rFonts w:ascii="Arial Narrow" w:hAnsi="Arial Narrow" w:cs="Arial"/>
              </w:rPr>
              <w:t xml:space="preserve"> quarzo</w:t>
            </w:r>
            <w:proofErr w:type="gramEnd"/>
            <w:r>
              <w:rPr>
                <w:rFonts w:ascii="Arial Narrow" w:hAnsi="Arial Narrow" w:cs="Arial"/>
              </w:rPr>
              <w:t>.</w:t>
            </w:r>
          </w:p>
        </w:tc>
      </w:tr>
      <w:tr w:rsidR="00B416F9" w:rsidRPr="00835AFC" w14:paraId="7953A147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11C4ED42" w14:textId="77777777" w:rsidR="00B416F9" w:rsidRDefault="00B416F9" w:rsidP="001939F6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2- VALVOLE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4ACEC475" w14:textId="77777777" w:rsidR="00B416F9" w:rsidRPr="0005585C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Principio di funzionamento del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diodo,triodo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e pentodo. Confronto in termini di prestazioni con i dispositivi a semiconduttore</w:t>
            </w:r>
          </w:p>
        </w:tc>
      </w:tr>
      <w:tr w:rsidR="00B416F9" w:rsidRPr="00835AFC" w14:paraId="1755F075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185F2CC3" w14:textId="77777777" w:rsidR="00B416F9" w:rsidRPr="00835AFC" w:rsidRDefault="00B416F9" w:rsidP="004B6B3C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Testo17"/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 – </w:t>
            </w:r>
            <w:r w:rsidRPr="005A59FB">
              <w:rPr>
                <w:rFonts w:ascii="Arial Narrow" w:hAnsi="Arial Narrow" w:cs="Arial"/>
                <w:b/>
                <w:sz w:val="18"/>
                <w:szCs w:val="18"/>
              </w:rPr>
              <w:t>FILTRI ATTIVI</w:t>
            </w:r>
          </w:p>
          <w:p w14:paraId="1644F402" w14:textId="77777777" w:rsidR="00B416F9" w:rsidRPr="005A59FB" w:rsidRDefault="00B416F9" w:rsidP="004B6B3C">
            <w:pPr>
              <w:pStyle w:val="Stile"/>
              <w:spacing w:line="300" w:lineRule="exact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bookmarkEnd w:id="0"/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6E51A8EC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EB36A6">
              <w:rPr>
                <w:rFonts w:ascii="Arial Narrow" w:hAnsi="Arial Narrow" w:cs="Arial"/>
              </w:rPr>
              <w:t>Funzioni di trasferimento a poli complessi coniugati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4DCA486A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EB36A6">
              <w:rPr>
                <w:rFonts w:ascii="Arial Narrow" w:hAnsi="Arial Narrow" w:cs="Arial"/>
              </w:rPr>
              <w:t>Filtri passa basso, passa alto, passa banda, escludi banda attivi e passivi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6448ECE3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EB36A6">
              <w:rPr>
                <w:rFonts w:ascii="Arial Narrow" w:hAnsi="Arial Narrow" w:cs="Arial"/>
              </w:rPr>
              <w:t>Tecniche di approssimazione</w:t>
            </w: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( di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Butterworth</w:t>
            </w:r>
            <w:proofErr w:type="spellEnd"/>
            <w:r>
              <w:rPr>
                <w:rFonts w:ascii="Arial Narrow" w:hAnsi="Arial Narrow" w:cs="Arial"/>
              </w:rPr>
              <w:t xml:space="preserve">, di </w:t>
            </w:r>
            <w:proofErr w:type="spellStart"/>
            <w:r>
              <w:rPr>
                <w:rFonts w:ascii="Arial Narrow" w:hAnsi="Arial Narrow" w:cs="Arial"/>
              </w:rPr>
              <w:t>Chebyschev</w:t>
            </w:r>
            <w:proofErr w:type="spellEnd"/>
            <w:r>
              <w:rPr>
                <w:rFonts w:ascii="Arial Narrow" w:hAnsi="Arial Narrow" w:cs="Arial"/>
              </w:rPr>
              <w:t xml:space="preserve">, e di </w:t>
            </w:r>
            <w:proofErr w:type="spellStart"/>
            <w:r>
              <w:rPr>
                <w:rFonts w:ascii="Arial Narrow" w:hAnsi="Arial Narrow" w:cs="Arial"/>
              </w:rPr>
              <w:t>Bessel</w:t>
            </w:r>
            <w:proofErr w:type="spellEnd"/>
            <w:r>
              <w:rPr>
                <w:rFonts w:ascii="Arial Narrow" w:hAnsi="Arial Narrow" w:cs="Arial"/>
              </w:rPr>
              <w:t xml:space="preserve">). </w:t>
            </w:r>
          </w:p>
          <w:p w14:paraId="5CB4AD42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EB36A6">
              <w:rPr>
                <w:rFonts w:ascii="Arial Narrow" w:hAnsi="Arial Narrow" w:cs="Arial"/>
              </w:rPr>
              <w:t>Filtri a reazione positiva semplice</w:t>
            </w:r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Sallen</w:t>
            </w:r>
            <w:proofErr w:type="spellEnd"/>
            <w:r>
              <w:rPr>
                <w:rFonts w:ascii="Arial Narrow" w:hAnsi="Arial Narrow" w:cs="Arial"/>
              </w:rPr>
              <w:t xml:space="preserve">-Key. </w:t>
            </w:r>
          </w:p>
          <w:p w14:paraId="1A67B34A" w14:textId="77777777" w:rsidR="00B416F9" w:rsidRPr="00835AFC" w:rsidRDefault="00B416F9" w:rsidP="00380F57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EB36A6">
              <w:rPr>
                <w:rFonts w:ascii="Arial Narrow" w:hAnsi="Arial Narrow" w:cs="Arial"/>
              </w:rPr>
              <w:t>Filtri a reazione negativa multipla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B416F9" w:rsidRPr="00835AFC" w14:paraId="48BEBA68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56F6726C" w14:textId="77777777" w:rsidR="00B416F9" w:rsidRPr="005A59FB" w:rsidRDefault="00B416F9" w:rsidP="00D11CAF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  –</w:t>
            </w:r>
            <w:proofErr w:type="gramEnd"/>
            <w:r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AMPLIFICATORI DI POTENZA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479082BC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561CCC">
              <w:rPr>
                <w:rFonts w:ascii="Arial Narrow" w:hAnsi="Arial Narrow" w:cs="Arial"/>
              </w:rPr>
              <w:t xml:space="preserve">aratteristiche principali degli amplificatori di potenza: rendimento, </w:t>
            </w:r>
            <w:r>
              <w:rPr>
                <w:rFonts w:ascii="Arial Narrow" w:hAnsi="Arial Narrow" w:cs="Arial"/>
              </w:rPr>
              <w:t xml:space="preserve">figura di merito. </w:t>
            </w:r>
          </w:p>
          <w:p w14:paraId="0DF4368C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proofErr w:type="spellStart"/>
            <w:r w:rsidRPr="00561CCC">
              <w:rPr>
                <w:rFonts w:ascii="Arial Narrow" w:hAnsi="Arial Narrow" w:cs="Arial"/>
              </w:rPr>
              <w:t>Classidi</w:t>
            </w:r>
            <w:proofErr w:type="spellEnd"/>
            <w:r w:rsidRPr="00561CCC">
              <w:rPr>
                <w:rFonts w:ascii="Arial Narrow" w:hAnsi="Arial Narrow" w:cs="Arial"/>
              </w:rPr>
              <w:t xml:space="preserve"> funzionamento: A, B, AB, C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6CDD60F0" w14:textId="77777777" w:rsidR="00B416F9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Stadi finali ad audiofrequenza a BJT e stadio pilota con effetto bootstrap. </w:t>
            </w:r>
          </w:p>
          <w:p w14:paraId="03DCCD5A" w14:textId="77777777" w:rsidR="00B416F9" w:rsidRPr="00561CCC" w:rsidRDefault="00B416F9" w:rsidP="004012FD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561CCC">
              <w:rPr>
                <w:rFonts w:ascii="Arial Narrow" w:hAnsi="Arial Narrow" w:cs="Arial"/>
              </w:rPr>
              <w:t>Amplificato</w:t>
            </w:r>
            <w:r>
              <w:rPr>
                <w:rFonts w:ascii="Arial Narrow" w:hAnsi="Arial Narrow" w:cs="Arial"/>
              </w:rPr>
              <w:t>ri di potenza integrati</w:t>
            </w:r>
          </w:p>
        </w:tc>
      </w:tr>
      <w:tr w:rsidR="00B416F9" w:rsidRPr="00835AFC" w14:paraId="0A0E9E7E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5801F0E9" w14:textId="77777777" w:rsidR="00B416F9" w:rsidRPr="005A59FB" w:rsidRDefault="00B416F9" w:rsidP="00F729BD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gramStart"/>
            <w:r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–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ALIMENTATORI</w:t>
            </w:r>
            <w:proofErr w:type="gram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LINEARI E SWITCHING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5D83FF46" w14:textId="77777777" w:rsidR="00B416F9" w:rsidRPr="00B416F9" w:rsidRDefault="00B416F9" w:rsidP="00D11CAF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B416F9">
              <w:rPr>
                <w:rFonts w:ascii="Arial Narrow" w:hAnsi="Arial Narrow" w:cs="Arial"/>
              </w:rPr>
              <w:t xml:space="preserve">Principio di funzionamento del trasformatore, circuito equivalente, perdite. </w:t>
            </w:r>
            <w:proofErr w:type="gramStart"/>
            <w:r>
              <w:rPr>
                <w:rFonts w:ascii="Arial Narrow" w:hAnsi="Arial Narrow" w:cs="Arial"/>
              </w:rPr>
              <w:t>Autotrasformatore .</w:t>
            </w:r>
            <w:proofErr w:type="gramEnd"/>
            <w:r>
              <w:rPr>
                <w:rFonts w:ascii="Arial Narrow" w:hAnsi="Arial Narrow" w:cs="Arial"/>
              </w:rPr>
              <w:t xml:space="preserve"> Filtro </w:t>
            </w:r>
            <w:proofErr w:type="gramStart"/>
            <w:r>
              <w:rPr>
                <w:rFonts w:ascii="Arial Narrow" w:hAnsi="Arial Narrow" w:cs="Arial"/>
              </w:rPr>
              <w:t>capacitivo ,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ripple</w:t>
            </w:r>
            <w:proofErr w:type="spellEnd"/>
            <w:r>
              <w:rPr>
                <w:rFonts w:ascii="Arial Narrow" w:hAnsi="Arial Narrow" w:cs="Arial"/>
              </w:rPr>
              <w:t xml:space="preserve"> . Schema a blocchi di un alimentatore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lineare.Limitazione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corrente,limitazione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foldback</w:t>
            </w:r>
            <w:proofErr w:type="spellEnd"/>
            <w:r>
              <w:rPr>
                <w:rFonts w:ascii="Arial Narrow" w:hAnsi="Arial Narrow" w:cs="Arial"/>
              </w:rPr>
              <w:t xml:space="preserve">. Integrato LM723. Progetto del </w:t>
            </w:r>
            <w:proofErr w:type="gramStart"/>
            <w:r>
              <w:rPr>
                <w:rFonts w:ascii="Arial Narrow" w:hAnsi="Arial Narrow" w:cs="Arial"/>
              </w:rPr>
              <w:t>dissipatore .</w:t>
            </w:r>
            <w:proofErr w:type="gramEnd"/>
          </w:p>
          <w:p w14:paraId="2BE4F819" w14:textId="77777777" w:rsidR="00B416F9" w:rsidRPr="00835AFC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 w:rsidRPr="00B416F9">
              <w:rPr>
                <w:rFonts w:ascii="Arial Narrow" w:hAnsi="Arial Narrow" w:cs="Arial"/>
              </w:rPr>
              <w:t xml:space="preserve">Configurazione step-down, </w:t>
            </w:r>
            <w:proofErr w:type="spellStart"/>
            <w:r w:rsidRPr="00B416F9">
              <w:rPr>
                <w:rFonts w:ascii="Arial Narrow" w:hAnsi="Arial Narrow" w:cs="Arial"/>
              </w:rPr>
              <w:t>step-up</w:t>
            </w:r>
            <w:proofErr w:type="spellEnd"/>
            <w:r w:rsidRPr="00B416F9">
              <w:rPr>
                <w:rFonts w:ascii="Arial Narrow" w:hAnsi="Arial Narrow" w:cs="Arial"/>
              </w:rPr>
              <w:t xml:space="preserve"> e step up/down. </w:t>
            </w:r>
            <w:r>
              <w:rPr>
                <w:rFonts w:ascii="Arial Narrow" w:hAnsi="Arial Narrow" w:cs="Arial"/>
              </w:rPr>
              <w:t xml:space="preserve">Principio di </w:t>
            </w:r>
            <w:proofErr w:type="gramStart"/>
            <w:r>
              <w:rPr>
                <w:rFonts w:ascii="Arial Narrow" w:hAnsi="Arial Narrow" w:cs="Arial"/>
              </w:rPr>
              <w:t>funzionamento ,</w:t>
            </w:r>
            <w:proofErr w:type="gramEnd"/>
            <w:r>
              <w:rPr>
                <w:rFonts w:ascii="Arial Narrow" w:hAnsi="Arial Narrow" w:cs="Arial"/>
              </w:rPr>
              <w:t xml:space="preserve"> forme d’onda ed equazioni caratteristiche. Considerazioni </w:t>
            </w:r>
            <w:proofErr w:type="spellStart"/>
            <w:r>
              <w:rPr>
                <w:rFonts w:ascii="Arial Narrow" w:hAnsi="Arial Narrow" w:cs="Arial"/>
              </w:rPr>
              <w:t>realative</w:t>
            </w:r>
            <w:proofErr w:type="spellEnd"/>
            <w:r>
              <w:rPr>
                <w:rFonts w:ascii="Arial Narrow" w:hAnsi="Arial Narrow" w:cs="Arial"/>
              </w:rPr>
              <w:t xml:space="preserve"> al diodo, induttanza e condensatore di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uscita.Confronto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con i lineari. Layout negli switching</w:t>
            </w:r>
          </w:p>
        </w:tc>
      </w:tr>
      <w:tr w:rsidR="00B416F9" w:rsidRPr="00835AFC" w14:paraId="39DDFE68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6DE2FF38" w14:textId="77777777" w:rsidR="00B416F9" w:rsidRPr="005A59FB" w:rsidRDefault="00B416F9" w:rsidP="00B416F9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MACCHINE ELETTRICHE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3865F112" w14:textId="77777777" w:rsidR="00B416F9" w:rsidRPr="00835AFC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Struttura meccanica, principio di funzionamento, tecniche di pilotaggio, formule caratteristiche, vantaggi e svantaggi delle seguenti macchine: Dinamo, Motori in corrente continua, motori </w:t>
            </w:r>
            <w:proofErr w:type="spellStart"/>
            <w:r>
              <w:rPr>
                <w:rFonts w:ascii="Arial Narrow" w:hAnsi="Arial Narrow" w:cs="Arial"/>
              </w:rPr>
              <w:t>stepper</w:t>
            </w:r>
            <w:proofErr w:type="spellEnd"/>
            <w:r>
              <w:rPr>
                <w:rFonts w:ascii="Arial Narrow" w:hAnsi="Arial Narrow" w:cs="Arial"/>
              </w:rPr>
              <w:t xml:space="preserve"> e motori brushless</w:t>
            </w:r>
          </w:p>
        </w:tc>
      </w:tr>
      <w:tr w:rsidR="00B416F9" w:rsidRPr="00835AFC" w14:paraId="5D4E310D" w14:textId="77777777" w:rsidTr="004012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2426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14759E78" w14:textId="77777777" w:rsidR="00B416F9" w:rsidRDefault="00B416F9" w:rsidP="00B416F9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7- FIBRE OTTICHE </w:t>
            </w:r>
          </w:p>
        </w:tc>
        <w:tc>
          <w:tcPr>
            <w:tcW w:w="8174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7F4D2E64" w14:textId="77777777" w:rsidR="00B416F9" w:rsidRDefault="00B416F9" w:rsidP="00AB4AD5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Legge di </w:t>
            </w:r>
            <w:proofErr w:type="spellStart"/>
            <w:r>
              <w:rPr>
                <w:rFonts w:ascii="Arial Narrow" w:hAnsi="Arial Narrow" w:cs="Arial"/>
              </w:rPr>
              <w:t>Snell</w:t>
            </w:r>
            <w:proofErr w:type="spellEnd"/>
            <w:r>
              <w:rPr>
                <w:rFonts w:ascii="Arial Narrow" w:hAnsi="Arial Narrow" w:cs="Arial"/>
              </w:rPr>
              <w:t>, velocità di propagazione delle onde elettromagnetiche. Indice di rifrazione</w:t>
            </w:r>
          </w:p>
          <w:p w14:paraId="4EF9B980" w14:textId="77777777" w:rsidR="00B416F9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Fibre ottiche: caratteristiche generali, apertura </w:t>
            </w:r>
            <w:proofErr w:type="gramStart"/>
            <w:r>
              <w:rPr>
                <w:rFonts w:ascii="Arial Narrow" w:hAnsi="Arial Narrow" w:cs="Arial"/>
              </w:rPr>
              <w:t>numerica .</w:t>
            </w:r>
            <w:proofErr w:type="gramEnd"/>
            <w:r>
              <w:rPr>
                <w:rFonts w:ascii="Arial Narrow" w:hAnsi="Arial Narrow" w:cs="Arial"/>
              </w:rPr>
              <w:t xml:space="preserve"> Fibre </w:t>
            </w:r>
            <w:proofErr w:type="spellStart"/>
            <w:r>
              <w:rPr>
                <w:rFonts w:ascii="Arial Narrow" w:hAnsi="Arial Narrow" w:cs="Arial"/>
              </w:rPr>
              <w:t>stepindex</w:t>
            </w:r>
            <w:proofErr w:type="spellEnd"/>
            <w:r>
              <w:rPr>
                <w:rFonts w:ascii="Arial Narrow" w:hAnsi="Arial Narrow" w:cs="Arial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</w:rPr>
              <w:t>gradedindex</w:t>
            </w:r>
            <w:proofErr w:type="spellEnd"/>
            <w:r>
              <w:rPr>
                <w:rFonts w:ascii="Arial Narrow" w:hAnsi="Arial Narrow" w:cs="Arial"/>
              </w:rPr>
              <w:t xml:space="preserve">. Fibre </w:t>
            </w:r>
            <w:proofErr w:type="spellStart"/>
            <w:r>
              <w:rPr>
                <w:rFonts w:ascii="Arial Narrow" w:hAnsi="Arial Narrow" w:cs="Arial"/>
              </w:rPr>
              <w:t>monomodo</w:t>
            </w:r>
            <w:proofErr w:type="spellEnd"/>
            <w:r>
              <w:rPr>
                <w:rFonts w:ascii="Arial Narrow" w:hAnsi="Arial Narrow" w:cs="Arial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</w:rPr>
              <w:t>multiomodo</w:t>
            </w:r>
            <w:proofErr w:type="spellEnd"/>
            <w:r>
              <w:rPr>
                <w:rFonts w:ascii="Arial Narrow" w:hAnsi="Arial Narrow" w:cs="Arial"/>
              </w:rPr>
              <w:t xml:space="preserve">. Dispersione modale e cromatica. Banda passante, finestre </w:t>
            </w:r>
            <w:proofErr w:type="gramStart"/>
            <w:r>
              <w:rPr>
                <w:rFonts w:ascii="Arial Narrow" w:hAnsi="Arial Narrow" w:cs="Arial"/>
              </w:rPr>
              <w:t>ottiche ,</w:t>
            </w:r>
            <w:proofErr w:type="gramEnd"/>
            <w:r>
              <w:rPr>
                <w:rFonts w:ascii="Arial Narrow" w:hAnsi="Arial Narrow" w:cs="Arial"/>
              </w:rPr>
              <w:t xml:space="preserve"> perdite intrinseche ed </w:t>
            </w:r>
            <w:proofErr w:type="spellStart"/>
            <w:r>
              <w:rPr>
                <w:rFonts w:ascii="Arial Narrow" w:hAnsi="Arial Narrow" w:cs="Arial"/>
              </w:rPr>
              <w:t>estriseche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fotoiodo</w:t>
            </w:r>
            <w:proofErr w:type="spellEnd"/>
            <w:r>
              <w:rPr>
                <w:rFonts w:ascii="Arial Narrow" w:hAnsi="Arial Narrow" w:cs="Arial"/>
              </w:rPr>
              <w:t xml:space="preserve"> PIN ed APD.</w:t>
            </w:r>
          </w:p>
        </w:tc>
      </w:tr>
    </w:tbl>
    <w:p w14:paraId="1BBC997D" w14:textId="77777777" w:rsidR="004012FD" w:rsidRDefault="004012FD"/>
    <w:p w14:paraId="2D591B1D" w14:textId="77777777" w:rsidR="004012FD" w:rsidRDefault="004012FD"/>
    <w:tbl>
      <w:tblPr>
        <w:tblW w:w="10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2"/>
        <w:gridCol w:w="11"/>
        <w:gridCol w:w="8174"/>
      </w:tblGrid>
      <w:tr w:rsidR="004012FD" w:rsidRPr="00835AFC" w14:paraId="3BEBF231" w14:textId="77777777" w:rsidTr="004012FD">
        <w:tc>
          <w:tcPr>
            <w:tcW w:w="2383" w:type="dxa"/>
            <w:gridSpan w:val="2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4E72050C" w14:textId="77777777" w:rsidR="004012FD" w:rsidRPr="005A59FB" w:rsidRDefault="00E91790" w:rsidP="00E91790">
            <w:pPr>
              <w:spacing w:line="3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4012FD" w:rsidRPr="00835AFC">
              <w:rPr>
                <w:rFonts w:ascii="Arial Narrow" w:hAnsi="Arial Narrow" w:cs="Arial"/>
                <w:b/>
                <w:sz w:val="18"/>
                <w:szCs w:val="18"/>
              </w:rPr>
              <w:t xml:space="preserve"> –</w:t>
            </w:r>
            <w:r w:rsidR="004012FD" w:rsidRPr="005A59FB">
              <w:rPr>
                <w:rFonts w:ascii="Arial Narrow" w:hAnsi="Arial Narrow" w:cs="Arial"/>
                <w:b/>
                <w:sz w:val="18"/>
                <w:szCs w:val="18"/>
              </w:rPr>
              <w:t>PRINCIPI GENERALI DEI SISTEMI DI COMUNICAZIONE</w:t>
            </w:r>
          </w:p>
        </w:tc>
        <w:tc>
          <w:tcPr>
            <w:tcW w:w="8174" w:type="dxa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33359C69" w14:textId="77777777" w:rsidR="00B416F9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Caratteristiche delle onde elettromagnetiche,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frequenza,lunghezza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d’onda, velocità di </w:t>
            </w:r>
            <w:proofErr w:type="spellStart"/>
            <w:r>
              <w:rPr>
                <w:rFonts w:ascii="Arial Narrow" w:hAnsi="Arial Narrow" w:cs="Arial"/>
              </w:rPr>
              <w:t>propsgaszione</w:t>
            </w:r>
            <w:proofErr w:type="spellEnd"/>
            <w:r>
              <w:rPr>
                <w:rFonts w:ascii="Arial Narrow" w:hAnsi="Arial Narrow" w:cs="Arial"/>
              </w:rPr>
              <w:t xml:space="preserve">, impedenza caratteristica, vettore di </w:t>
            </w:r>
            <w:proofErr w:type="spellStart"/>
            <w:r>
              <w:rPr>
                <w:rFonts w:ascii="Arial Narrow" w:hAnsi="Arial Narrow" w:cs="Arial"/>
              </w:rPr>
              <w:t>Poynting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polarizzazione.Indice</w:t>
            </w:r>
            <w:proofErr w:type="spellEnd"/>
            <w:r>
              <w:rPr>
                <w:rFonts w:ascii="Arial Narrow" w:hAnsi="Arial Narrow" w:cs="Arial"/>
              </w:rPr>
              <w:t xml:space="preserve"> di rifrazione.</w:t>
            </w:r>
          </w:p>
          <w:p w14:paraId="2ABE4728" w14:textId="63662334" w:rsidR="00B416F9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Riflessione, rifrazione </w:t>
            </w:r>
            <w:proofErr w:type="gramStart"/>
            <w:r>
              <w:rPr>
                <w:rFonts w:ascii="Arial Narrow" w:hAnsi="Arial Narrow" w:cs="Arial"/>
              </w:rPr>
              <w:t>( legge</w:t>
            </w:r>
            <w:proofErr w:type="gram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Snell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="004956C0">
              <w:rPr>
                <w:rFonts w:ascii="Arial Narrow" w:hAnsi="Arial Narrow" w:cs="Arial"/>
              </w:rPr>
              <w:t>.</w:t>
            </w:r>
          </w:p>
          <w:p w14:paraId="60BC894B" w14:textId="77777777" w:rsidR="00B416F9" w:rsidRPr="00835AFC" w:rsidRDefault="00B416F9" w:rsidP="00B416F9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Propagazione dei segnali nella ionosfera, frequenza critica.</w:t>
            </w:r>
          </w:p>
        </w:tc>
      </w:tr>
      <w:tr w:rsidR="004012FD" w:rsidRPr="00BC636B" w14:paraId="7EFE0ADF" w14:textId="77777777" w:rsidTr="004012FD">
        <w:tc>
          <w:tcPr>
            <w:tcW w:w="2372" w:type="dxa"/>
            <w:tcMar>
              <w:top w:w="85" w:type="dxa"/>
              <w:left w:w="57" w:type="dxa"/>
              <w:bottom w:w="85" w:type="dxa"/>
              <w:right w:w="28" w:type="dxa"/>
            </w:tcMar>
          </w:tcPr>
          <w:p w14:paraId="65B70383" w14:textId="77777777" w:rsidR="004012FD" w:rsidRDefault="004012FD" w:rsidP="004B6B3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LABORATORIO</w:t>
            </w:r>
          </w:p>
        </w:tc>
        <w:tc>
          <w:tcPr>
            <w:tcW w:w="8185" w:type="dxa"/>
            <w:gridSpan w:val="2"/>
            <w:tcMar>
              <w:top w:w="85" w:type="dxa"/>
              <w:left w:w="85" w:type="dxa"/>
              <w:bottom w:w="85" w:type="dxa"/>
              <w:right w:w="113" w:type="dxa"/>
            </w:tcMar>
          </w:tcPr>
          <w:p w14:paraId="390E9DE5" w14:textId="77777777" w:rsidR="004012FD" w:rsidRPr="00CA6B70" w:rsidRDefault="00D302F8" w:rsidP="004012FD">
            <w:pPr>
              <w:numPr>
                <w:ilvl w:val="0"/>
                <w:numId w:val="8"/>
              </w:numPr>
              <w:tabs>
                <w:tab w:val="clear" w:pos="720"/>
                <w:tab w:val="num" w:pos="-3685"/>
              </w:tabs>
              <w:spacing w:line="300" w:lineRule="exact"/>
              <w:ind w:left="516" w:hanging="301"/>
              <w:rPr>
                <w:rFonts w:ascii="Arial Narrow" w:hAnsi="Arial Narrow" w:cs="Arial"/>
              </w:rPr>
            </w:pPr>
            <w:r w:rsidRPr="00CA6B70">
              <w:rPr>
                <w:rFonts w:ascii="Arial Narrow" w:hAnsi="Arial Narrow" w:cs="Arial"/>
              </w:rPr>
              <w:t xml:space="preserve">Applicazioni </w:t>
            </w:r>
            <w:proofErr w:type="gramStart"/>
            <w:r w:rsidRPr="00CA6B70">
              <w:rPr>
                <w:rFonts w:ascii="Arial Narrow" w:hAnsi="Arial Narrow" w:cs="Arial"/>
              </w:rPr>
              <w:t>dell’ NE</w:t>
            </w:r>
            <w:proofErr w:type="gramEnd"/>
            <w:r w:rsidRPr="00CA6B70">
              <w:rPr>
                <w:rFonts w:ascii="Arial Narrow" w:hAnsi="Arial Narrow" w:cs="Arial"/>
              </w:rPr>
              <w:t xml:space="preserve">555: astabile, monostabile, astabile con regolazione continua del duty </w:t>
            </w:r>
            <w:proofErr w:type="spellStart"/>
            <w:r w:rsidRPr="00CA6B70">
              <w:rPr>
                <w:rFonts w:ascii="Arial Narrow" w:hAnsi="Arial Narrow" w:cs="Arial"/>
              </w:rPr>
              <w:t>cycle</w:t>
            </w:r>
            <w:proofErr w:type="spellEnd"/>
          </w:p>
          <w:p w14:paraId="00CC23DA" w14:textId="77777777" w:rsidR="004012FD" w:rsidRPr="00CA6B70" w:rsidRDefault="00D302F8" w:rsidP="004012FD">
            <w:pPr>
              <w:numPr>
                <w:ilvl w:val="0"/>
                <w:numId w:val="8"/>
              </w:numPr>
              <w:tabs>
                <w:tab w:val="clear" w:pos="720"/>
                <w:tab w:val="num" w:pos="-3685"/>
              </w:tabs>
              <w:spacing w:line="300" w:lineRule="exact"/>
              <w:ind w:left="516" w:hanging="30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Formatore di sinusoidi</w:t>
            </w:r>
          </w:p>
          <w:p w14:paraId="32880483" w14:textId="77777777" w:rsidR="004012FD" w:rsidRPr="00CA6B70" w:rsidRDefault="004012FD" w:rsidP="004012FD">
            <w:pPr>
              <w:numPr>
                <w:ilvl w:val="0"/>
                <w:numId w:val="8"/>
              </w:numPr>
              <w:tabs>
                <w:tab w:val="clear" w:pos="720"/>
                <w:tab w:val="num" w:pos="-3685"/>
              </w:tabs>
              <w:spacing w:line="300" w:lineRule="exact"/>
              <w:ind w:left="516" w:hanging="301"/>
              <w:jc w:val="both"/>
              <w:rPr>
                <w:rFonts w:ascii="Arial Narrow" w:hAnsi="Arial Narrow" w:cs="Arial"/>
              </w:rPr>
            </w:pPr>
            <w:r w:rsidRPr="00CA6B70">
              <w:rPr>
                <w:rFonts w:ascii="Arial Narrow" w:hAnsi="Arial Narrow" w:cs="Arial"/>
              </w:rPr>
              <w:lastRenderedPageBreak/>
              <w:t>Oscillatore a ponte di Wien</w:t>
            </w:r>
          </w:p>
          <w:p w14:paraId="2721F6C6" w14:textId="77777777" w:rsidR="004012FD" w:rsidRPr="00CA6B70" w:rsidRDefault="004012FD" w:rsidP="004012FD">
            <w:pPr>
              <w:numPr>
                <w:ilvl w:val="0"/>
                <w:numId w:val="8"/>
              </w:numPr>
              <w:tabs>
                <w:tab w:val="clear" w:pos="720"/>
                <w:tab w:val="num" w:pos="-3685"/>
              </w:tabs>
              <w:spacing w:line="300" w:lineRule="exact"/>
              <w:ind w:left="516" w:hanging="301"/>
              <w:jc w:val="both"/>
              <w:rPr>
                <w:rFonts w:ascii="Arial Narrow" w:hAnsi="Arial Narrow" w:cs="Arial"/>
              </w:rPr>
            </w:pPr>
            <w:r w:rsidRPr="00CA6B70">
              <w:rPr>
                <w:rFonts w:ascii="Arial Narrow" w:hAnsi="Arial Narrow" w:cs="Arial"/>
              </w:rPr>
              <w:t xml:space="preserve">Filtro attivo del 2° </w:t>
            </w:r>
            <w:r w:rsidR="006113E8">
              <w:rPr>
                <w:rFonts w:ascii="Arial Narrow" w:hAnsi="Arial Narrow" w:cs="Arial"/>
              </w:rPr>
              <w:t xml:space="preserve">e 4° </w:t>
            </w:r>
            <w:r w:rsidRPr="00CA6B70">
              <w:rPr>
                <w:rFonts w:ascii="Arial Narrow" w:hAnsi="Arial Narrow" w:cs="Arial"/>
              </w:rPr>
              <w:t>ordine a reazione negativa multipla.</w:t>
            </w:r>
          </w:p>
          <w:p w14:paraId="5D04DF75" w14:textId="77777777" w:rsidR="00E91790" w:rsidRPr="006113E8" w:rsidRDefault="00E91790" w:rsidP="00BC636B">
            <w:pPr>
              <w:numPr>
                <w:ilvl w:val="0"/>
                <w:numId w:val="8"/>
              </w:numPr>
              <w:tabs>
                <w:tab w:val="clear" w:pos="720"/>
                <w:tab w:val="num" w:pos="-3585"/>
              </w:tabs>
              <w:spacing w:line="300" w:lineRule="exact"/>
              <w:ind w:left="516" w:hanging="301"/>
              <w:rPr>
                <w:rFonts w:ascii="Arial Narrow" w:hAnsi="Arial Narrow" w:cs="Arial"/>
              </w:rPr>
            </w:pPr>
            <w:r w:rsidRPr="006113E8">
              <w:rPr>
                <w:rFonts w:ascii="Arial Narrow" w:hAnsi="Arial Narrow" w:cs="Arial"/>
              </w:rPr>
              <w:t>Progetto alimentatore lineare con LM723</w:t>
            </w:r>
          </w:p>
          <w:p w14:paraId="1EFD85AD" w14:textId="77777777" w:rsidR="00BC636B" w:rsidRPr="006113E8" w:rsidRDefault="00BC636B" w:rsidP="00E91790">
            <w:pPr>
              <w:spacing w:line="300" w:lineRule="exact"/>
              <w:ind w:left="516"/>
              <w:rPr>
                <w:rFonts w:ascii="Arial Narrow" w:hAnsi="Arial Narrow" w:cs="Arial"/>
              </w:rPr>
            </w:pPr>
          </w:p>
        </w:tc>
      </w:tr>
    </w:tbl>
    <w:p w14:paraId="72F402B9" w14:textId="77777777" w:rsidR="004012FD" w:rsidRPr="006113E8" w:rsidRDefault="004012FD">
      <w:pPr>
        <w:pStyle w:val="Titolo1"/>
      </w:pPr>
    </w:p>
    <w:p w14:paraId="16195AD6" w14:textId="77777777" w:rsidR="00ED3785" w:rsidRDefault="00ED3785" w:rsidP="00ED3785">
      <w:pPr>
        <w:tabs>
          <w:tab w:val="left" w:pos="5600"/>
        </w:tabs>
        <w:spacing w:before="120"/>
        <w:rPr>
          <w:rFonts w:ascii="Arial" w:hAnsi="Arial" w:cs="Arial"/>
        </w:rPr>
      </w:pPr>
      <w:r w:rsidRPr="006113E8">
        <w:rPr>
          <w:rFonts w:ascii="Arial" w:hAnsi="Arial" w:cs="Arial"/>
        </w:rPr>
        <w:tab/>
      </w:r>
      <w:r w:rsidRPr="00835AFC">
        <w:rPr>
          <w:rFonts w:ascii="Arial" w:hAnsi="Arial" w:cs="Arial"/>
        </w:rPr>
        <w:t>Gli insegnanti</w:t>
      </w:r>
      <w:r>
        <w:rPr>
          <w:rFonts w:ascii="Arial" w:hAnsi="Arial" w:cs="Arial"/>
        </w:rPr>
        <w:t xml:space="preserve">: </w:t>
      </w:r>
    </w:p>
    <w:p w14:paraId="65BE7F4F" w14:textId="77777777" w:rsidR="00DE3DD1" w:rsidRPr="00835AFC" w:rsidRDefault="00DE3DD1" w:rsidP="00ED3785">
      <w:pPr>
        <w:tabs>
          <w:tab w:val="left" w:pos="5600"/>
        </w:tabs>
        <w:spacing w:before="120"/>
        <w:rPr>
          <w:rFonts w:ascii="Arial" w:hAnsi="Arial" w:cs="Arial"/>
        </w:rPr>
      </w:pPr>
    </w:p>
    <w:p w14:paraId="5826E30C" w14:textId="77777777" w:rsidR="00ED3785" w:rsidRPr="00835AFC" w:rsidRDefault="00ED3785" w:rsidP="00ED3785">
      <w:pPr>
        <w:tabs>
          <w:tab w:val="left" w:pos="5600"/>
        </w:tabs>
        <w:rPr>
          <w:rFonts w:ascii="Arial" w:hAnsi="Arial" w:cs="Arial"/>
        </w:rPr>
      </w:pPr>
      <w:r w:rsidRPr="00835AFC">
        <w:rPr>
          <w:rFonts w:ascii="Arial" w:hAnsi="Arial" w:cs="Arial"/>
        </w:rPr>
        <w:t xml:space="preserve">Como, </w:t>
      </w:r>
      <w:r w:rsidR="006113E8">
        <w:rPr>
          <w:rFonts w:ascii="Arial" w:hAnsi="Arial" w:cs="Arial"/>
        </w:rPr>
        <w:t>30</w:t>
      </w:r>
      <w:r w:rsidRPr="00835AFC">
        <w:rPr>
          <w:rFonts w:ascii="Arial" w:hAnsi="Arial" w:cs="Arial"/>
        </w:rPr>
        <w:t xml:space="preserve"> </w:t>
      </w:r>
      <w:proofErr w:type="gramStart"/>
      <w:r w:rsidRPr="00835AFC">
        <w:rPr>
          <w:rFonts w:ascii="Arial" w:hAnsi="Arial" w:cs="Arial"/>
        </w:rPr>
        <w:t>maggio  20</w:t>
      </w:r>
      <w:r w:rsidR="006113E8">
        <w:rPr>
          <w:rFonts w:ascii="Arial" w:hAnsi="Arial" w:cs="Arial"/>
        </w:rPr>
        <w:t>20</w:t>
      </w:r>
      <w:proofErr w:type="gramEnd"/>
    </w:p>
    <w:p w14:paraId="66E12C08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632597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61A60744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3971ADBF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59233D65" w14:textId="77777777" w:rsidR="00ED3785" w:rsidRPr="00835AFC" w:rsidRDefault="00ED3785" w:rsidP="00ED3785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5AFC">
        <w:rPr>
          <w:rFonts w:ascii="Arial" w:hAnsi="Arial" w:cs="Arial"/>
        </w:rPr>
        <w:t>Firme dei rappresentanti degli studenti</w:t>
      </w:r>
    </w:p>
    <w:p w14:paraId="37F730B2" w14:textId="77777777" w:rsidR="00ED3785" w:rsidRPr="00835AFC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2113F0D0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150A0E5E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3DD5E578" w14:textId="77777777" w:rsidR="00ED3785" w:rsidRPr="00835AFC" w:rsidRDefault="00F7204A" w:rsidP="00ED3785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D404F49">
          <v:line id="Line 2" o:spid="_x0000_s1026" style="position:absolute;z-index:251666432;visibility:visible" from="280pt,11.1pt" to="44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" strokeweight=".25pt">
            <v:stroke dashstyle="1 1" endcap="round"/>
          </v:line>
        </w:pict>
      </w:r>
    </w:p>
    <w:p w14:paraId="51D104B5" w14:textId="77777777" w:rsidR="00ED3785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5AAE84F8" w14:textId="77777777" w:rsidR="00ED3785" w:rsidRPr="00835AFC" w:rsidRDefault="00ED3785" w:rsidP="00ED3785">
      <w:pPr>
        <w:tabs>
          <w:tab w:val="left" w:pos="5600"/>
        </w:tabs>
        <w:rPr>
          <w:rFonts w:ascii="Arial" w:hAnsi="Arial" w:cs="Arial"/>
        </w:rPr>
      </w:pPr>
    </w:p>
    <w:p w14:paraId="7430098A" w14:textId="77777777" w:rsidR="00ED3785" w:rsidRDefault="00F7204A" w:rsidP="00ED3785">
      <w:pPr>
        <w:tabs>
          <w:tab w:val="left" w:pos="5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 w14:anchorId="672E6D2C">
          <v:line id="Line 3" o:spid="_x0000_s1027" style="position:absolute;z-index:251667456;visibility:visible" from="280pt,13.7pt" to="44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" strokeweight=".25pt">
            <v:stroke dashstyle="1 1" endcap="round"/>
          </v:line>
        </w:pict>
      </w:r>
    </w:p>
    <w:p w14:paraId="71EADF1A" w14:textId="77777777" w:rsidR="00ED3785" w:rsidRDefault="00ED3785" w:rsidP="00ED3785">
      <w:pPr>
        <w:tabs>
          <w:tab w:val="left" w:pos="5600"/>
        </w:tabs>
        <w:rPr>
          <w:rFonts w:ascii="Arial" w:hAnsi="Arial" w:cs="Arial"/>
          <w:b/>
          <w:bCs/>
        </w:rPr>
      </w:pPr>
    </w:p>
    <w:p w14:paraId="5A7DDEE8" w14:textId="77777777" w:rsidR="00ED3785" w:rsidRDefault="00ED3785" w:rsidP="00ED3785">
      <w:pPr>
        <w:tabs>
          <w:tab w:val="left" w:pos="5600"/>
        </w:tabs>
        <w:rPr>
          <w:rFonts w:ascii="Arial" w:hAnsi="Arial" w:cs="Arial"/>
          <w:b/>
          <w:bCs/>
        </w:rPr>
      </w:pPr>
    </w:p>
    <w:p w14:paraId="29DD4ADE" w14:textId="77777777" w:rsidR="004012FD" w:rsidRDefault="004012FD">
      <w:pPr>
        <w:pStyle w:val="Titolo1"/>
      </w:pPr>
    </w:p>
    <w:sectPr w:rsidR="004012FD" w:rsidSect="004012FD">
      <w:footerReference w:type="default" r:id="rId9"/>
      <w:pgSz w:w="11906" w:h="16838"/>
      <w:pgMar w:top="1134" w:right="567" w:bottom="851" w:left="567" w:header="720" w:footer="720" w:gutter="0"/>
      <w:cols w:space="720" w:equalWidth="0">
        <w:col w:w="1020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0C71" w14:textId="77777777" w:rsidR="00F7204A" w:rsidRDefault="00F7204A">
      <w:r>
        <w:separator/>
      </w:r>
    </w:p>
  </w:endnote>
  <w:endnote w:type="continuationSeparator" w:id="0">
    <w:p w14:paraId="76C7A191" w14:textId="77777777" w:rsidR="00F7204A" w:rsidRDefault="00F7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10DB" w14:textId="77777777" w:rsidR="00BD4F59" w:rsidRDefault="00BD4F59" w:rsidP="00052030">
    <w:pPr>
      <w:pStyle w:val="Pidipagina"/>
      <w:jc w:val="center"/>
      <w:rPr>
        <w:sz w:val="16"/>
      </w:rPr>
    </w:pPr>
    <w:r>
      <w:rPr>
        <w:sz w:val="16"/>
      </w:rPr>
      <w:t>Pag.</w:t>
    </w:r>
    <w:r w:rsidR="00AD5C00">
      <w:rPr>
        <w:sz w:val="16"/>
      </w:rPr>
      <w:fldChar w:fldCharType="begin"/>
    </w:r>
    <w:r>
      <w:rPr>
        <w:sz w:val="16"/>
      </w:rPr>
      <w:instrText>\PAGE</w:instrText>
    </w:r>
    <w:r w:rsidR="00AD5C00">
      <w:rPr>
        <w:sz w:val="16"/>
      </w:rPr>
      <w:fldChar w:fldCharType="separate"/>
    </w:r>
    <w:r w:rsidR="003F4D97">
      <w:rPr>
        <w:noProof/>
        <w:sz w:val="16"/>
      </w:rPr>
      <w:t>1</w:t>
    </w:r>
    <w:r w:rsidR="00AD5C00">
      <w:rPr>
        <w:sz w:val="16"/>
      </w:rPr>
      <w:fldChar w:fldCharType="end"/>
    </w:r>
    <w:r w:rsidR="00052030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B9CF" w14:textId="77777777" w:rsidR="00F7204A" w:rsidRDefault="00F7204A">
      <w:r>
        <w:separator/>
      </w:r>
    </w:p>
  </w:footnote>
  <w:footnote w:type="continuationSeparator" w:id="0">
    <w:p w14:paraId="3CF1AD28" w14:textId="77777777" w:rsidR="00F7204A" w:rsidRDefault="00F7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F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72A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E9362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5938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9B0D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87A04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052F05"/>
    <w:multiLevelType w:val="hybridMultilevel"/>
    <w:tmpl w:val="6FDCA496"/>
    <w:lvl w:ilvl="0" w:tplc="AF7EE4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C846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0F1C"/>
    <w:rsid w:val="00005DEB"/>
    <w:rsid w:val="000352D0"/>
    <w:rsid w:val="0004114D"/>
    <w:rsid w:val="00052030"/>
    <w:rsid w:val="00062586"/>
    <w:rsid w:val="000D14FA"/>
    <w:rsid w:val="001939F6"/>
    <w:rsid w:val="001B3061"/>
    <w:rsid w:val="00243A25"/>
    <w:rsid w:val="0027678C"/>
    <w:rsid w:val="002B4071"/>
    <w:rsid w:val="0037586F"/>
    <w:rsid w:val="00380F57"/>
    <w:rsid w:val="003B4FCC"/>
    <w:rsid w:val="003F4D97"/>
    <w:rsid w:val="004012FD"/>
    <w:rsid w:val="00443564"/>
    <w:rsid w:val="004956C0"/>
    <w:rsid w:val="004A78D8"/>
    <w:rsid w:val="004C6AB0"/>
    <w:rsid w:val="004D088B"/>
    <w:rsid w:val="004F1B0E"/>
    <w:rsid w:val="005250DF"/>
    <w:rsid w:val="005D7E3F"/>
    <w:rsid w:val="005E53BE"/>
    <w:rsid w:val="005E592C"/>
    <w:rsid w:val="006113E8"/>
    <w:rsid w:val="00644511"/>
    <w:rsid w:val="0069035E"/>
    <w:rsid w:val="006C54AF"/>
    <w:rsid w:val="006D380F"/>
    <w:rsid w:val="00766491"/>
    <w:rsid w:val="00773B73"/>
    <w:rsid w:val="007A6C4A"/>
    <w:rsid w:val="008232EB"/>
    <w:rsid w:val="0084428C"/>
    <w:rsid w:val="00857D4E"/>
    <w:rsid w:val="00884265"/>
    <w:rsid w:val="0089108D"/>
    <w:rsid w:val="008A06A6"/>
    <w:rsid w:val="0094792F"/>
    <w:rsid w:val="00964355"/>
    <w:rsid w:val="009F4789"/>
    <w:rsid w:val="00A83078"/>
    <w:rsid w:val="00AA3314"/>
    <w:rsid w:val="00AB14E1"/>
    <w:rsid w:val="00AB4AD5"/>
    <w:rsid w:val="00AD5C00"/>
    <w:rsid w:val="00B06266"/>
    <w:rsid w:val="00B23225"/>
    <w:rsid w:val="00B35CE3"/>
    <w:rsid w:val="00B416F9"/>
    <w:rsid w:val="00B60F1C"/>
    <w:rsid w:val="00BC636B"/>
    <w:rsid w:val="00BD22B3"/>
    <w:rsid w:val="00BD4F59"/>
    <w:rsid w:val="00C343F8"/>
    <w:rsid w:val="00C865F3"/>
    <w:rsid w:val="00CC6B31"/>
    <w:rsid w:val="00D11CAF"/>
    <w:rsid w:val="00D1722F"/>
    <w:rsid w:val="00D302F8"/>
    <w:rsid w:val="00D655E0"/>
    <w:rsid w:val="00DA3A8F"/>
    <w:rsid w:val="00DE0D27"/>
    <w:rsid w:val="00DE3DD1"/>
    <w:rsid w:val="00E646D3"/>
    <w:rsid w:val="00E91790"/>
    <w:rsid w:val="00ED3785"/>
    <w:rsid w:val="00F7204A"/>
    <w:rsid w:val="00F729BD"/>
    <w:rsid w:val="00F73AB8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46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266"/>
  </w:style>
  <w:style w:type="paragraph" w:styleId="Titolo1">
    <w:name w:val="heading 1"/>
    <w:basedOn w:val="Normale"/>
    <w:next w:val="Normale"/>
    <w:qFormat/>
    <w:rsid w:val="00B0626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B06266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B06266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rsid w:val="00B06266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rsid w:val="00B06266"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rsid w:val="00B06266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B06266"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rsid w:val="00B06266"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rsid w:val="00B06266"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rsid w:val="00B06266"/>
    <w:pPr>
      <w:ind w:left="708"/>
    </w:pPr>
  </w:style>
  <w:style w:type="paragraph" w:styleId="Pidipagina">
    <w:name w:val="footer"/>
    <w:basedOn w:val="Normale"/>
    <w:semiHidden/>
    <w:rsid w:val="00B06266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B06266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  <w:rsid w:val="00B06266"/>
  </w:style>
  <w:style w:type="paragraph" w:customStyle="1" w:styleId="teorema">
    <w:name w:val="teorema"/>
    <w:basedOn w:val="Normale"/>
    <w:rsid w:val="00B06266"/>
    <w:rPr>
      <w:i/>
      <w:sz w:val="16"/>
    </w:rPr>
  </w:style>
  <w:style w:type="paragraph" w:customStyle="1" w:styleId="titolo0">
    <w:name w:val="titolo 0"/>
    <w:basedOn w:val="Normale"/>
    <w:rsid w:val="00B06266"/>
    <w:rPr>
      <w:b/>
    </w:rPr>
  </w:style>
  <w:style w:type="paragraph" w:customStyle="1" w:styleId="Testonormale1">
    <w:name w:val="Testo normale1"/>
    <w:basedOn w:val="Normale"/>
    <w:rsid w:val="00B06266"/>
    <w:rPr>
      <w:rFonts w:ascii="Courier New" w:hAnsi="Courier New"/>
    </w:rPr>
  </w:style>
  <w:style w:type="paragraph" w:styleId="Mappadocumento">
    <w:name w:val="Document Map"/>
    <w:basedOn w:val="Normale"/>
    <w:semiHidden/>
    <w:rsid w:val="00B06266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B06266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E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14E1"/>
    <w:rPr>
      <w:rFonts w:ascii="Tahoma" w:hAnsi="Tahoma" w:cs="Tahoma"/>
      <w:sz w:val="16"/>
      <w:szCs w:val="16"/>
    </w:rPr>
  </w:style>
  <w:style w:type="paragraph" w:customStyle="1" w:styleId="Stile">
    <w:name w:val="Stile"/>
    <w:rsid w:val="004012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elettronica 5ELn1</Template>
  <TotalTime>19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1a corso B</vt:lpstr>
    </vt:vector>
  </TitlesOfParts>
  <Company>"Teresa Ciceri" - CO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1a corso B</dc:title>
  <dc:creator>Marco</dc:creator>
  <cp:lastModifiedBy>Marco</cp:lastModifiedBy>
  <cp:revision>10</cp:revision>
  <cp:lastPrinted>2013-06-07T07:06:00Z</cp:lastPrinted>
  <dcterms:created xsi:type="dcterms:W3CDTF">2020-05-12T11:37:00Z</dcterms:created>
  <dcterms:modified xsi:type="dcterms:W3CDTF">2020-06-10T16:49:00Z</dcterms:modified>
</cp:coreProperties>
</file>