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7B" w:rsidRDefault="007A781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 svolto</w:t>
      </w:r>
    </w:p>
    <w:p w:rsidR="00B73A7B" w:rsidRDefault="00B73A7B">
      <w:pPr>
        <w:pStyle w:val="Standard"/>
        <w:jc w:val="center"/>
        <w:rPr>
          <w:b/>
          <w:sz w:val="32"/>
          <w:szCs w:val="32"/>
        </w:rPr>
      </w:pPr>
    </w:p>
    <w:p w:rsidR="00B73A7B" w:rsidRDefault="007A781E">
      <w:pPr>
        <w:pStyle w:val="Standard"/>
        <w:jc w:val="center"/>
      </w:pPr>
      <w:r>
        <w:rPr>
          <w:i/>
          <w:sz w:val="28"/>
          <w:szCs w:val="28"/>
        </w:rPr>
        <w:t>Anno Scolastico 2017/18</w:t>
      </w:r>
    </w:p>
    <w:p w:rsidR="00B73A7B" w:rsidRDefault="00B73A7B">
      <w:pPr>
        <w:pStyle w:val="Standard"/>
        <w:jc w:val="center"/>
        <w:rPr>
          <w:b/>
          <w:i/>
          <w:sz w:val="28"/>
          <w:szCs w:val="28"/>
        </w:rPr>
      </w:pPr>
    </w:p>
    <w:p w:rsidR="00B73A7B" w:rsidRDefault="007A781E">
      <w:pPr>
        <w:pStyle w:val="Standard"/>
      </w:pPr>
      <w:r>
        <w:rPr>
          <w:b/>
          <w:sz w:val="32"/>
          <w:szCs w:val="32"/>
        </w:rPr>
        <w:t>Materia</w:t>
      </w:r>
      <w:r>
        <w:rPr>
          <w:b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Chimica e laboratorio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Docente</w:t>
      </w:r>
      <w:r>
        <w:rPr>
          <w:sz w:val="28"/>
          <w:szCs w:val="28"/>
        </w:rPr>
        <w:t>:</w:t>
      </w:r>
    </w:p>
    <w:p w:rsidR="00B73A7B" w:rsidRDefault="00B73A7B">
      <w:pPr>
        <w:pStyle w:val="Standard"/>
        <w:rPr>
          <w:bCs/>
          <w:i/>
          <w:iCs/>
          <w:sz w:val="28"/>
          <w:szCs w:val="28"/>
        </w:rPr>
      </w:pPr>
    </w:p>
    <w:p w:rsidR="00B73A7B" w:rsidRDefault="007A781E">
      <w:pPr>
        <w:pStyle w:val="Standard"/>
      </w:pPr>
      <w:r>
        <w:rPr>
          <w:b/>
          <w:bCs/>
          <w:sz w:val="32"/>
          <w:szCs w:val="32"/>
        </w:rPr>
        <w:t>Classe</w:t>
      </w:r>
      <w:r w:rsidR="008F3174">
        <w:t>: I info 1-2-, I info 3</w:t>
      </w:r>
      <w:bookmarkStart w:id="0" w:name="_GoBack"/>
      <w:bookmarkEnd w:id="0"/>
    </w:p>
    <w:p w:rsidR="00B73A7B" w:rsidRDefault="00B73A7B">
      <w:pPr>
        <w:pStyle w:val="Standard"/>
        <w:rPr>
          <w:b/>
          <w:sz w:val="28"/>
          <w:szCs w:val="28"/>
        </w:rPr>
      </w:pP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Proprietà fisiche della materia: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massa e volume (proprietà estensive), densità (proprietà intensiva).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Massa e peso: due grandezze diverse.</w:t>
      </w:r>
    </w:p>
    <w:p w:rsidR="00B73A7B" w:rsidRDefault="007A781E">
      <w:pPr>
        <w:pStyle w:val="Standard"/>
      </w:pPr>
      <w:r>
        <w:rPr>
          <w:sz w:val="28"/>
          <w:szCs w:val="28"/>
        </w:rPr>
        <w:t>Unità di misura delle diverse grandezze fisiche.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Cifre significative e nota</w:t>
      </w:r>
      <w:r>
        <w:rPr>
          <w:sz w:val="28"/>
          <w:szCs w:val="28"/>
        </w:rPr>
        <w:t>zione scientifica.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</w:pPr>
      <w:r>
        <w:rPr>
          <w:sz w:val="28"/>
          <w:szCs w:val="28"/>
        </w:rPr>
        <w:t>Gli stati di aggregazione della materia.</w:t>
      </w:r>
    </w:p>
    <w:p w:rsidR="00B73A7B" w:rsidRDefault="007A781E">
      <w:pPr>
        <w:pStyle w:val="Standard"/>
      </w:pPr>
      <w:r>
        <w:rPr>
          <w:sz w:val="28"/>
          <w:szCs w:val="28"/>
        </w:rPr>
        <w:t>L’energia e le trasformazioni della materia, con particolare riguardo all’energia termica e al calore.</w:t>
      </w:r>
    </w:p>
    <w:p w:rsidR="00B73A7B" w:rsidRDefault="007A781E">
      <w:pPr>
        <w:pStyle w:val="Standard"/>
      </w:pPr>
      <w:r>
        <w:rPr>
          <w:sz w:val="28"/>
          <w:szCs w:val="28"/>
        </w:rPr>
        <w:t>Alcune trasformazioni fisiche: i passaggi di stato.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</w:pPr>
      <w:r>
        <w:rPr>
          <w:sz w:val="28"/>
          <w:szCs w:val="28"/>
        </w:rPr>
        <w:t xml:space="preserve">I miscugli: classificazione e tecniche </w:t>
      </w:r>
      <w:r>
        <w:rPr>
          <w:sz w:val="28"/>
          <w:szCs w:val="28"/>
        </w:rPr>
        <w:t>di separazione.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 sostanze pure: elementi e composti. Simbologia chimica.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corrispondenza nome-simbolo degli elementi nella Tavola Periodica.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 rapporti quantitativi tra gli elementi nei composti: legge di Proust e legge di Dalton.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Composizione </w:t>
      </w:r>
      <w:r>
        <w:rPr>
          <w:sz w:val="28"/>
          <w:szCs w:val="28"/>
        </w:rPr>
        <w:t>percentuale di un composto.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Calcolo della formula minima e della formula molecolare di un composto data la sua composizione percentuale.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</w:pPr>
      <w:r>
        <w:rPr>
          <w:sz w:val="28"/>
          <w:szCs w:val="28"/>
        </w:rPr>
        <w:t>Le trasformazioni chimiche ed il linguaggio della chimica.</w:t>
      </w:r>
    </w:p>
    <w:p w:rsidR="00B73A7B" w:rsidRDefault="007A781E">
      <w:pPr>
        <w:pStyle w:val="Standard"/>
      </w:pPr>
      <w:r>
        <w:rPr>
          <w:sz w:val="28"/>
          <w:szCs w:val="28"/>
        </w:rPr>
        <w:t>Le reazioni chimiche: scrittura e bilanciamento.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massa e</w:t>
      </w:r>
      <w:r>
        <w:rPr>
          <w:sz w:val="28"/>
          <w:szCs w:val="28"/>
        </w:rPr>
        <w:t xml:space="preserve"> l’energia nelle reazioni chimiche.</w:t>
      </w:r>
    </w:p>
    <w:p w:rsidR="00B73A7B" w:rsidRDefault="007A781E">
      <w:pPr>
        <w:pStyle w:val="Standard"/>
      </w:pPr>
      <w:r>
        <w:rPr>
          <w:sz w:val="28"/>
          <w:szCs w:val="28"/>
        </w:rPr>
        <w:t xml:space="preserve">Legge di </w:t>
      </w:r>
      <w:proofErr w:type="spellStart"/>
      <w:r>
        <w:rPr>
          <w:sz w:val="28"/>
          <w:szCs w:val="28"/>
        </w:rPr>
        <w:t>Lavoisier</w:t>
      </w:r>
      <w:proofErr w:type="spellEnd"/>
      <w:r>
        <w:rPr>
          <w:sz w:val="28"/>
          <w:szCs w:val="28"/>
        </w:rPr>
        <w:t xml:space="preserve"> e sua relativa applicazione.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mole e la massa molare.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numero di Avogadro.</w:t>
      </w:r>
    </w:p>
    <w:p w:rsidR="00B73A7B" w:rsidRDefault="007A781E">
      <w:pPr>
        <w:pStyle w:val="Standard"/>
      </w:pPr>
      <w:r>
        <w:rPr>
          <w:sz w:val="28"/>
          <w:szCs w:val="28"/>
        </w:rPr>
        <w:t>Massa in grammi → numero di moli → numero di particelle.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volume molare delle sostanze gassose.</w:t>
      </w:r>
    </w:p>
    <w:p w:rsidR="00B73A7B" w:rsidRDefault="007A781E">
      <w:pPr>
        <w:pStyle w:val="Standard"/>
      </w:pPr>
      <w:r>
        <w:rPr>
          <w:sz w:val="28"/>
          <w:szCs w:val="28"/>
        </w:rPr>
        <w:t xml:space="preserve">Semplici problemi di </w:t>
      </w:r>
      <w:r>
        <w:rPr>
          <w:sz w:val="28"/>
          <w:szCs w:val="28"/>
        </w:rPr>
        <w:t>stechiometria sui composti.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L’atomo e la struttura atomica.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 caratteristiche delle principali particelle subatomiche.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Numero atomico, numero di massa.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Concetto di isotopo.</w:t>
      </w:r>
    </w:p>
    <w:p w:rsidR="00B73A7B" w:rsidRDefault="007A781E">
      <w:pPr>
        <w:pStyle w:val="Standard"/>
      </w:pPr>
      <w:r>
        <w:rPr>
          <w:sz w:val="28"/>
          <w:szCs w:val="28"/>
        </w:rPr>
        <w:t>Concetto di catione e anione.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Tavola Periodica e la classificazione degli ele</w:t>
      </w:r>
      <w:r>
        <w:rPr>
          <w:sz w:val="28"/>
          <w:szCs w:val="28"/>
        </w:rPr>
        <w:t>menti.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Gruppi e Periodi.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 principali proprietà periodiche:</w:t>
      </w:r>
    </w:p>
    <w:p w:rsidR="00B73A7B" w:rsidRDefault="007A781E">
      <w:pPr>
        <w:pStyle w:val="Standard"/>
      </w:pPr>
      <w:r>
        <w:rPr>
          <w:sz w:val="28"/>
          <w:szCs w:val="28"/>
        </w:rPr>
        <w:t>energia di ionizzazione, affinità elettronica ed elettronegatività.</w:t>
      </w:r>
    </w:p>
    <w:p w:rsidR="00B73A7B" w:rsidRDefault="007A781E">
      <w:pPr>
        <w:pStyle w:val="Standard"/>
      </w:pPr>
      <w:r>
        <w:rPr>
          <w:sz w:val="28"/>
          <w:szCs w:val="28"/>
        </w:rPr>
        <w:t>Caratteristiche di metalli e non metalli.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L’atomo secondo la visione moderna.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modello atomico ad orbitali.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sz w:val="28"/>
          <w:szCs w:val="28"/>
        </w:rPr>
        <w:t>configurazione elettronica completa ed esterna.</w:t>
      </w:r>
    </w:p>
    <w:p w:rsidR="00B73A7B" w:rsidRDefault="007A781E">
      <w:pPr>
        <w:pStyle w:val="Standard"/>
      </w:pPr>
      <w:r>
        <w:rPr>
          <w:sz w:val="28"/>
          <w:szCs w:val="28"/>
        </w:rPr>
        <w:t>Gli elettroni di valenza.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 condizioni di stabilità di un atomo: la regola dell’ottetto.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 formula di Lewis degli elementi rappresentativi (gruppi A).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</w:pPr>
      <w:r>
        <w:rPr>
          <w:sz w:val="28"/>
          <w:szCs w:val="28"/>
        </w:rPr>
        <w:t>I legami chimici intramolecolari: ionico, covalente p</w:t>
      </w:r>
      <w:r>
        <w:rPr>
          <w:sz w:val="28"/>
          <w:szCs w:val="28"/>
        </w:rPr>
        <w:t>uro, covalente polare, covalente dativo, metallico.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Come si forma un composto ionico.</w:t>
      </w: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Scrittura di formule e nomi di composti ionici.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legame metallico.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</w:pPr>
      <w:r>
        <w:rPr>
          <w:sz w:val="28"/>
          <w:szCs w:val="28"/>
        </w:rPr>
        <w:t>Il legame covalente, le formule di struttura di Lewis dei principali composti binari e ternari. La</w:t>
      </w:r>
      <w:r>
        <w:rPr>
          <w:sz w:val="28"/>
          <w:szCs w:val="28"/>
        </w:rPr>
        <w:t xml:space="preserve"> polarità del legame covalente.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Brevi cenni alla geometria molecolare.</w:t>
      </w:r>
    </w:p>
    <w:p w:rsidR="00B73A7B" w:rsidRDefault="00B73A7B">
      <w:pPr>
        <w:pStyle w:val="Standard"/>
        <w:rPr>
          <w:sz w:val="28"/>
          <w:szCs w:val="28"/>
        </w:rPr>
      </w:pPr>
    </w:p>
    <w:p w:rsidR="00B73A7B" w:rsidRDefault="007A781E">
      <w:pPr>
        <w:pStyle w:val="Standard"/>
      </w:pPr>
      <w:r>
        <w:rPr>
          <w:sz w:val="28"/>
          <w:szCs w:val="28"/>
        </w:rPr>
        <w:t>Firme alunni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docente</w:t>
      </w:r>
    </w:p>
    <w:sectPr w:rsidR="00B73A7B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1E" w:rsidRDefault="007A781E">
      <w:pPr>
        <w:rPr>
          <w:rFonts w:hint="eastAsia"/>
        </w:rPr>
      </w:pPr>
      <w:r>
        <w:separator/>
      </w:r>
    </w:p>
  </w:endnote>
  <w:endnote w:type="continuationSeparator" w:id="0">
    <w:p w:rsidR="007A781E" w:rsidRDefault="007A78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1E" w:rsidRDefault="007A78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781E" w:rsidRDefault="007A78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3A7B"/>
    <w:rsid w:val="007A781E"/>
    <w:rsid w:val="008F3174"/>
    <w:rsid w:val="00B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HP</cp:lastModifiedBy>
  <cp:revision>1</cp:revision>
  <dcterms:created xsi:type="dcterms:W3CDTF">2018-06-06T12:07:00Z</dcterms:created>
  <dcterms:modified xsi:type="dcterms:W3CDTF">2018-06-12T17:09:00Z</dcterms:modified>
</cp:coreProperties>
</file>