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72" w:rsidRPr="00B347A8" w:rsidRDefault="005F3272" w:rsidP="005F3272">
      <w:pPr>
        <w:pStyle w:val="Sottotitolo"/>
      </w:pPr>
      <w:r w:rsidRPr="00B347A8">
        <w:t xml:space="preserve">PROGRAMMA DI </w:t>
      </w:r>
      <w:r>
        <w:t>GEOGRAFIA</w:t>
      </w:r>
    </w:p>
    <w:p w:rsidR="005F3272" w:rsidRPr="00B347A8" w:rsidRDefault="005F3272" w:rsidP="005F3272">
      <w:pPr>
        <w:pStyle w:val="Sottotitolo"/>
        <w:rPr>
          <w:bCs w:val="0"/>
        </w:rPr>
      </w:pPr>
      <w:r>
        <w:t>ANNO SCOLASTICO 2019/2020</w:t>
      </w:r>
    </w:p>
    <w:p w:rsidR="005F3272" w:rsidRDefault="005F3272" w:rsidP="005F3272">
      <w:pPr>
        <w:jc w:val="center"/>
        <w:rPr>
          <w:b/>
          <w:bCs/>
          <w:sz w:val="28"/>
        </w:rPr>
      </w:pPr>
      <w:r w:rsidRPr="00B347A8">
        <w:rPr>
          <w:b/>
          <w:bCs/>
          <w:sz w:val="28"/>
        </w:rPr>
        <w:t>CLASSE 1</w:t>
      </w:r>
      <w:r w:rsidRPr="00B347A8"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>ME3</w:t>
      </w:r>
      <w:bookmarkStart w:id="0" w:name="_GoBack"/>
      <w:bookmarkEnd w:id="0"/>
    </w:p>
    <w:p w:rsidR="005F3272" w:rsidRPr="00B347A8" w:rsidRDefault="005F3272" w:rsidP="005F3272">
      <w:pPr>
        <w:rPr>
          <w:b/>
          <w:bCs/>
          <w:sz w:val="28"/>
        </w:rPr>
      </w:pPr>
    </w:p>
    <w:p w:rsidR="005F3272" w:rsidRPr="00B347A8" w:rsidRDefault="005F3272" w:rsidP="005F3272">
      <w:pPr>
        <w:rPr>
          <w:rFonts w:cs="Arial"/>
          <w:b/>
          <w:bCs/>
        </w:rPr>
      </w:pPr>
    </w:p>
    <w:p w:rsidR="005F3272" w:rsidRDefault="005F3272" w:rsidP="005F3272">
      <w:pPr>
        <w:ind w:left="720"/>
        <w:rPr>
          <w:rFonts w:cs="Arial"/>
        </w:rPr>
      </w:pPr>
    </w:p>
    <w:p w:rsidR="005F3272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</w:rPr>
      </w:pPr>
      <w:r w:rsidRPr="00CD7A70">
        <w:rPr>
          <w:rFonts w:cs="Arial"/>
          <w:b/>
        </w:rPr>
        <w:t>LE CARTE GEOGRAFICHE</w:t>
      </w:r>
    </w:p>
    <w:p w:rsidR="005F3272" w:rsidRPr="008374BD" w:rsidRDefault="005F3272" w:rsidP="005F3272">
      <w:pPr>
        <w:pStyle w:val="Paragrafoelenco"/>
        <w:rPr>
          <w:rFonts w:cs="Arial"/>
        </w:rPr>
      </w:pPr>
      <w:r w:rsidRPr="00CD7A70">
        <w:rPr>
          <w:rFonts w:cs="Arial"/>
        </w:rPr>
        <w:t>Equidistanza, equivalenza e isogonia delle carte geografiche</w:t>
      </w:r>
      <w:r>
        <w:rPr>
          <w:rFonts w:cs="Arial"/>
        </w:rPr>
        <w:t>.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Rapporto tra le misure sulla carta e quelle reali: la scala.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Classificazione delle carte geografiche in base alla scala: generali, corografiche, topografiche, piante e mappe. Diversificazione delle carte in base al contenuto: le carte tematiche. Rappresentazione dei rilievi e delle depressioni: le curve di livello</w:t>
      </w:r>
    </w:p>
    <w:p w:rsidR="005F3272" w:rsidRPr="009A29DE" w:rsidRDefault="005F3272" w:rsidP="005F3272">
      <w:pPr>
        <w:pStyle w:val="Paragrafoelenco"/>
        <w:rPr>
          <w:rFonts w:cs="Arial"/>
          <w:color w:val="303030"/>
        </w:rPr>
      </w:pPr>
      <w:r>
        <w:rPr>
          <w:rFonts w:cs="Arial"/>
        </w:rPr>
        <w:t>(isoipse e isobate).</w:t>
      </w:r>
      <w:r>
        <w:rPr>
          <w:rFonts w:ascii="Verdana" w:hAnsi="Verdana"/>
          <w:color w:val="303030"/>
        </w:rPr>
        <w:t xml:space="preserve"> </w:t>
      </w:r>
      <w:r w:rsidRPr="009A29DE">
        <w:rPr>
          <w:rFonts w:cs="Arial"/>
          <w:color w:val="303030"/>
        </w:rPr>
        <w:t>Cartogrammi.</w:t>
      </w:r>
    </w:p>
    <w:p w:rsidR="005F3272" w:rsidRDefault="005F3272" w:rsidP="005F3272">
      <w:pPr>
        <w:pStyle w:val="Paragrafoelenco"/>
        <w:rPr>
          <w:rFonts w:ascii="Verdana" w:hAnsi="Verdana"/>
          <w:color w:val="303030"/>
        </w:rPr>
      </w:pPr>
    </w:p>
    <w:p w:rsidR="005F3272" w:rsidRPr="008374BD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  <w:color w:val="303030"/>
        </w:rPr>
      </w:pPr>
      <w:r w:rsidRPr="008374BD">
        <w:rPr>
          <w:rFonts w:cs="Arial"/>
          <w:b/>
          <w:color w:val="303030"/>
        </w:rPr>
        <w:t>RACCOLTA E RAPPRESENTAZIONE DATI</w:t>
      </w:r>
    </w:p>
    <w:p w:rsidR="005F3272" w:rsidRPr="009A29DE" w:rsidRDefault="005F3272" w:rsidP="005F3272">
      <w:pPr>
        <w:pStyle w:val="Paragrafoelenco"/>
        <w:rPr>
          <w:rFonts w:cs="Arial"/>
          <w:color w:val="303030"/>
        </w:rPr>
      </w:pPr>
      <w:r>
        <w:rPr>
          <w:rFonts w:cs="Arial"/>
          <w:color w:val="303030"/>
        </w:rPr>
        <w:t>Tabelle e grafici (</w:t>
      </w:r>
      <w:r w:rsidRPr="009A29DE">
        <w:rPr>
          <w:rFonts w:cs="Arial"/>
          <w:color w:val="303030"/>
        </w:rPr>
        <w:t>diagramma cartesiano, istogramma, diagramma a colonne, areogramma, ideogramma). Piramidi delle età.</w:t>
      </w:r>
    </w:p>
    <w:p w:rsidR="005F3272" w:rsidRPr="009A29DE" w:rsidRDefault="005F3272" w:rsidP="005F3272">
      <w:pPr>
        <w:pStyle w:val="Paragrafoelenco"/>
        <w:rPr>
          <w:rFonts w:cs="Arial"/>
          <w:color w:val="303030"/>
        </w:rPr>
      </w:pPr>
      <w:r w:rsidRPr="009A29DE">
        <w:rPr>
          <w:rFonts w:cs="Arial"/>
          <w:color w:val="303030"/>
        </w:rPr>
        <w:t>Dati statistici e indicatori economici</w:t>
      </w:r>
      <w:r>
        <w:rPr>
          <w:rFonts w:cs="Arial"/>
          <w:color w:val="303030"/>
        </w:rPr>
        <w:t xml:space="preserve"> (Pil - </w:t>
      </w:r>
      <w:r w:rsidRPr="009A29DE">
        <w:rPr>
          <w:rFonts w:cs="Arial"/>
          <w:color w:val="303030"/>
        </w:rPr>
        <w:t xml:space="preserve"> Pil pro capite – Pil/PPA)</w:t>
      </w:r>
    </w:p>
    <w:p w:rsidR="005F3272" w:rsidRPr="009A29DE" w:rsidRDefault="005F3272" w:rsidP="005F3272">
      <w:pPr>
        <w:pStyle w:val="Paragrafoelenco"/>
        <w:rPr>
          <w:rFonts w:cs="Arial"/>
          <w:color w:val="303030"/>
        </w:rPr>
      </w:pPr>
      <w:r>
        <w:rPr>
          <w:rFonts w:cs="Arial"/>
          <w:color w:val="303030"/>
        </w:rPr>
        <w:t>Indice</w:t>
      </w:r>
      <w:r w:rsidRPr="009A29DE">
        <w:rPr>
          <w:rFonts w:cs="Arial"/>
          <w:color w:val="303030"/>
        </w:rPr>
        <w:t xml:space="preserve"> di sviluppo</w:t>
      </w:r>
      <w:r>
        <w:rPr>
          <w:rFonts w:cs="Arial"/>
          <w:color w:val="303030"/>
        </w:rPr>
        <w:t xml:space="preserve"> </w:t>
      </w:r>
      <w:r w:rsidRPr="009A29DE">
        <w:rPr>
          <w:rFonts w:cs="Arial"/>
          <w:color w:val="303030"/>
        </w:rPr>
        <w:t>umano (Isu)</w:t>
      </w:r>
    </w:p>
    <w:p w:rsidR="005F3272" w:rsidRPr="009A29DE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AMBIENTE E RISORSE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Concetto di geosistema </w:t>
      </w:r>
      <w:proofErr w:type="gramStart"/>
      <w:r>
        <w:rPr>
          <w:rFonts w:cs="Arial"/>
        </w:rPr>
        <w:t>ed  ecosistema</w:t>
      </w:r>
      <w:proofErr w:type="gramEnd"/>
      <w:r>
        <w:rPr>
          <w:rFonts w:cs="Arial"/>
        </w:rPr>
        <w:t xml:space="preserve"> : parte biotica e abiotica.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Concetto di territorio: ecumene ed anecumene. Antropizzazione.</w:t>
      </w:r>
    </w:p>
    <w:p w:rsidR="005F3272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</w:rPr>
      </w:pPr>
      <w:r w:rsidRPr="003346B3">
        <w:rPr>
          <w:rFonts w:cs="Arial"/>
          <w:b/>
        </w:rPr>
        <w:t>LE RISORSE NATURALI</w:t>
      </w:r>
    </w:p>
    <w:p w:rsidR="005F3272" w:rsidRDefault="005F3272" w:rsidP="005F3272">
      <w:pPr>
        <w:pStyle w:val="Paragrafoelenco"/>
        <w:rPr>
          <w:rFonts w:cs="Arial"/>
        </w:rPr>
      </w:pPr>
      <w:r w:rsidRPr="00F173CF">
        <w:rPr>
          <w:rFonts w:cs="Arial"/>
        </w:rPr>
        <w:t>Risorse rinnovabili – non rinnovabili e parzialmente rinnovabili</w:t>
      </w:r>
      <w:r>
        <w:rPr>
          <w:rFonts w:cs="Arial"/>
        </w:rPr>
        <w:t>.</w:t>
      </w:r>
    </w:p>
    <w:p w:rsidR="005F3272" w:rsidRPr="006D66A7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Risorsa d’acqua - crisi idrica: possibili soluzioni e criticità. Cause </w:t>
      </w:r>
      <w:proofErr w:type="gramStart"/>
      <w:r>
        <w:rPr>
          <w:rFonts w:cs="Arial"/>
        </w:rPr>
        <w:t>dell’ Inquinamento</w:t>
      </w:r>
      <w:proofErr w:type="gramEnd"/>
      <w:r>
        <w:rPr>
          <w:rFonts w:cs="Arial"/>
        </w:rPr>
        <w:t xml:space="preserve"> idrico. </w:t>
      </w:r>
      <w:r w:rsidRPr="006D66A7">
        <w:rPr>
          <w:rFonts w:cs="Arial"/>
        </w:rPr>
        <w:t xml:space="preserve">Concetto di acqua virtuale. </w:t>
      </w:r>
      <w:r>
        <w:rPr>
          <w:rFonts w:cs="Arial"/>
        </w:rPr>
        <w:t>Impronta ecologica dell’acqua.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Il suolo fertile e relative problematiche: erosione, </w:t>
      </w:r>
      <w:proofErr w:type="gramStart"/>
      <w:r>
        <w:rPr>
          <w:rFonts w:cs="Arial"/>
        </w:rPr>
        <w:t>deforestazione ,desertificazione</w:t>
      </w:r>
      <w:proofErr w:type="gramEnd"/>
      <w:r>
        <w:rPr>
          <w:rFonts w:cs="Arial"/>
        </w:rPr>
        <w:t xml:space="preserve"> e salinizzazione.  Impatto dell’uomo sul </w:t>
      </w:r>
      <w:proofErr w:type="gramStart"/>
      <w:r>
        <w:rPr>
          <w:rFonts w:cs="Arial"/>
        </w:rPr>
        <w:t>suolo(</w:t>
      </w:r>
      <w:proofErr w:type="gramEnd"/>
      <w:r>
        <w:rPr>
          <w:rFonts w:cs="Arial"/>
        </w:rPr>
        <w:t>cause, alterazione, degrado)</w:t>
      </w:r>
    </w:p>
    <w:p w:rsidR="005F3272" w:rsidRPr="007310CC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Risorse </w:t>
      </w:r>
      <w:proofErr w:type="gramStart"/>
      <w:r>
        <w:rPr>
          <w:rFonts w:cs="Arial"/>
        </w:rPr>
        <w:t>forestali :</w:t>
      </w:r>
      <w:proofErr w:type="gramEnd"/>
      <w:r>
        <w:rPr>
          <w:rFonts w:cs="Arial"/>
        </w:rPr>
        <w:t xml:space="preserve"> deforestazione – impoverimento delle risorse biologiche .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Risorse minerarie: distribuzione delle risorse minerarie – principali produttori e consumatori – </w:t>
      </w:r>
    </w:p>
    <w:p w:rsidR="005F3272" w:rsidRPr="003462E9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Soluzioni possibili allo sfruttamento eccessivo delle risorse minerarie: riciclo di materiali e impiego di nuovi materiali.</w:t>
      </w:r>
    </w:p>
    <w:p w:rsidR="005F3272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IL PIANETA A RISCHIO: INQUINAMENTO E RISCADAMENTO CLIMATICO.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Inquinamento come fenomeno circolare. L’effetto serra – l’incremento dell’effetto serra – Buco dell’ozono. Gas climalteranti. Gli effetti del riscaldamento globale troppo rapido: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cambiamenti meteorologici – mutamenti delle foreste – difficoltà di adattamento degli organismi viventi e diminuzione della biodiversità – scioglimento dei ghiacciai e innalzamento dei mari – </w:t>
      </w:r>
    </w:p>
    <w:p w:rsidR="005F3272" w:rsidRPr="003462E9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Soluzioni possibili all’aumento termico (risparmio energetico – sviluppo di fonti alternative – riduzioni dei combustibili </w:t>
      </w:r>
      <w:proofErr w:type="gramStart"/>
      <w:r>
        <w:rPr>
          <w:rFonts w:cs="Arial"/>
        </w:rPr>
        <w:t>fossili  -</w:t>
      </w:r>
      <w:proofErr w:type="gramEnd"/>
      <w:r>
        <w:rPr>
          <w:rFonts w:cs="Arial"/>
        </w:rPr>
        <w:t xml:space="preserve"> riduzione della CO2). Concetto di sviluppo </w:t>
      </w:r>
      <w:proofErr w:type="gramStart"/>
      <w:r>
        <w:rPr>
          <w:rFonts w:cs="Arial"/>
        </w:rPr>
        <w:t>sostenibile.</w:t>
      </w:r>
      <w:r w:rsidRPr="003462E9">
        <w:rPr>
          <w:rFonts w:cs="Arial"/>
        </w:rPr>
        <w:t>Protocollo</w:t>
      </w:r>
      <w:proofErr w:type="gramEnd"/>
      <w:r w:rsidRPr="003462E9">
        <w:rPr>
          <w:rFonts w:cs="Arial"/>
        </w:rPr>
        <w:t xml:space="preserve"> di Kyoto e Accordo di Parigi.</w:t>
      </w:r>
    </w:p>
    <w:p w:rsidR="005F3272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rPr>
          <w:rFonts w:cs="Arial"/>
        </w:rPr>
      </w:pPr>
    </w:p>
    <w:p w:rsidR="005F3272" w:rsidRPr="002E34A5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</w:rPr>
      </w:pPr>
      <w:r w:rsidRPr="003A6992">
        <w:rPr>
          <w:rFonts w:cs="Arial"/>
          <w:b/>
        </w:rPr>
        <w:lastRenderedPageBreak/>
        <w:t>RISORSE ENERGETICHE</w:t>
      </w:r>
    </w:p>
    <w:p w:rsidR="005F3272" w:rsidRDefault="005F3272" w:rsidP="005F3272">
      <w:pPr>
        <w:pStyle w:val="Paragrafoelenco"/>
        <w:rPr>
          <w:rFonts w:cs="Arial"/>
        </w:rPr>
      </w:pPr>
      <w:r w:rsidRPr="00991EA3">
        <w:rPr>
          <w:rFonts w:cs="Arial"/>
        </w:rPr>
        <w:t xml:space="preserve">Risorse energetiche e produzione di energia </w:t>
      </w:r>
      <w:proofErr w:type="gramStart"/>
      <w:r w:rsidRPr="00991EA3">
        <w:rPr>
          <w:rFonts w:cs="Arial"/>
        </w:rPr>
        <w:t>elettrica</w:t>
      </w:r>
      <w:r>
        <w:rPr>
          <w:rFonts w:cs="Arial"/>
        </w:rPr>
        <w:t>(</w:t>
      </w:r>
      <w:proofErr w:type="gramEnd"/>
      <w:r>
        <w:rPr>
          <w:rFonts w:cs="Arial"/>
        </w:rPr>
        <w:t xml:space="preserve">diverse forme di energia e relative centrali). 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Fonti energetiche rinnovabili (biomasse ecc)</w:t>
      </w:r>
    </w:p>
    <w:p w:rsidR="005F3272" w:rsidRDefault="005F3272" w:rsidP="005F3272">
      <w:pPr>
        <w:rPr>
          <w:rFonts w:cs="Arial"/>
        </w:rPr>
      </w:pPr>
      <w:r>
        <w:rPr>
          <w:rFonts w:cs="Arial"/>
        </w:rPr>
        <w:t xml:space="preserve">           F</w:t>
      </w:r>
      <w:r w:rsidRPr="004C470C">
        <w:rPr>
          <w:rFonts w:cs="Arial"/>
        </w:rPr>
        <w:t>onti energet</w:t>
      </w:r>
      <w:r>
        <w:rPr>
          <w:rFonts w:cs="Arial"/>
        </w:rPr>
        <w:t>iche non rinnovabili e relative problematiche</w:t>
      </w:r>
    </w:p>
    <w:p w:rsidR="005F3272" w:rsidRDefault="005F3272" w:rsidP="005F3272">
      <w:pPr>
        <w:rPr>
          <w:rFonts w:cs="Arial"/>
        </w:rPr>
      </w:pPr>
      <w:r>
        <w:rPr>
          <w:rFonts w:cs="Arial"/>
        </w:rPr>
        <w:t xml:space="preserve">           (combustibili fossili e nucleari). 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I principali paesi produttori e consumatori.</w:t>
      </w:r>
    </w:p>
    <w:p w:rsidR="005F3272" w:rsidRPr="004C470C" w:rsidRDefault="005F3272" w:rsidP="005F3272">
      <w:pPr>
        <w:pStyle w:val="Paragrafoelenco"/>
        <w:rPr>
          <w:rFonts w:cs="Arial"/>
        </w:rPr>
      </w:pPr>
    </w:p>
    <w:p w:rsidR="005F3272" w:rsidRDefault="005F3272" w:rsidP="005F3272">
      <w:pPr>
        <w:pStyle w:val="Paragrafoelenco"/>
        <w:numPr>
          <w:ilvl w:val="0"/>
          <w:numId w:val="1"/>
        </w:numPr>
        <w:rPr>
          <w:rFonts w:cs="Arial"/>
          <w:b/>
        </w:rPr>
      </w:pPr>
      <w:r w:rsidRPr="003462E9">
        <w:rPr>
          <w:rFonts w:cs="Arial"/>
          <w:b/>
        </w:rPr>
        <w:t>LA GLOBALIZZAZIONE</w:t>
      </w:r>
    </w:p>
    <w:p w:rsidR="005F3272" w:rsidRDefault="005F3272" w:rsidP="005F3272">
      <w:pPr>
        <w:pStyle w:val="Paragrafoelenco"/>
        <w:rPr>
          <w:rFonts w:cs="Arial"/>
        </w:rPr>
      </w:pPr>
      <w:r w:rsidRPr="003462E9">
        <w:rPr>
          <w:rFonts w:cs="Arial"/>
        </w:rPr>
        <w:t>Significato della globalizzazione</w:t>
      </w:r>
      <w:r>
        <w:rPr>
          <w:rFonts w:cs="Arial"/>
        </w:rPr>
        <w:t>. Eventi storico-politici che hanno determinato la globalizzazione (crollo dei Paesi Comunisti – crollo del Muro di Berlino)</w:t>
      </w:r>
    </w:p>
    <w:p w:rsidR="005F3272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>Fattori che hanno favorito lo sviluppo della globalizzazione: cambiamenti tecnologici (trasporti, telecomunicazioni, internet) – Delocalizzazione.</w:t>
      </w:r>
    </w:p>
    <w:p w:rsidR="005F3272" w:rsidRPr="003462E9" w:rsidRDefault="005F3272" w:rsidP="005F3272">
      <w:pPr>
        <w:pStyle w:val="Paragrafoelenco"/>
        <w:rPr>
          <w:rFonts w:cs="Arial"/>
        </w:rPr>
      </w:pPr>
      <w:r>
        <w:rPr>
          <w:rFonts w:cs="Arial"/>
        </w:rPr>
        <w:t xml:space="preserve"> Economia globalizzata: Paesi che ne hanno beneficiato e rischi legati alla globalizzazione. Centri e periferie della globalizzazione (Triade, BRICS, ecc)</w:t>
      </w:r>
    </w:p>
    <w:p w:rsidR="005F3272" w:rsidRPr="003462E9" w:rsidRDefault="005F3272" w:rsidP="005F3272">
      <w:pPr>
        <w:pStyle w:val="Rientrocorpodeltesto"/>
      </w:pPr>
    </w:p>
    <w:p w:rsidR="005F3272" w:rsidRDefault="005F3272" w:rsidP="005F3272">
      <w:pPr>
        <w:ind w:left="720"/>
      </w:pPr>
      <w:r>
        <w:t>Como, 06/06/2020</w:t>
      </w:r>
    </w:p>
    <w:p w:rsidR="005F3272" w:rsidRDefault="005F3272" w:rsidP="005F3272">
      <w:pPr>
        <w:ind w:left="720"/>
      </w:pPr>
    </w:p>
    <w:p w:rsidR="005F3272" w:rsidRDefault="005F3272" w:rsidP="005F3272">
      <w:pPr>
        <w:ind w:left="720"/>
      </w:pPr>
    </w:p>
    <w:p w:rsidR="005F3272" w:rsidRDefault="005F3272" w:rsidP="005F3272">
      <w:pPr>
        <w:ind w:left="720"/>
      </w:pPr>
      <w:r>
        <w:t xml:space="preserve">     L’insegnante</w:t>
      </w:r>
      <w:r>
        <w:tab/>
      </w:r>
      <w:r>
        <w:tab/>
      </w:r>
    </w:p>
    <w:p w:rsidR="005F3272" w:rsidRDefault="005F3272" w:rsidP="005F3272">
      <w:pPr>
        <w:ind w:left="720"/>
      </w:pPr>
      <w:r>
        <w:t>Maria laura Cavaliere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alunni</w:t>
      </w:r>
    </w:p>
    <w:p w:rsidR="005F3272" w:rsidRDefault="005F3272" w:rsidP="005F3272">
      <w:pPr>
        <w:ind w:left="720"/>
      </w:pPr>
    </w:p>
    <w:p w:rsidR="005F3272" w:rsidRDefault="005F3272" w:rsidP="005F3272"/>
    <w:p w:rsidR="005F3272" w:rsidRDefault="005F3272" w:rsidP="005F3272"/>
    <w:p w:rsidR="005F3272" w:rsidRPr="00991EA3" w:rsidRDefault="005F3272" w:rsidP="005F3272">
      <w:pPr>
        <w:pStyle w:val="Paragrafoelenco"/>
        <w:rPr>
          <w:rFonts w:cs="Arial"/>
        </w:rPr>
      </w:pPr>
    </w:p>
    <w:p w:rsidR="008C1DFF" w:rsidRDefault="005F3272"/>
    <w:sectPr w:rsidR="008C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6075"/>
    <w:multiLevelType w:val="hybridMultilevel"/>
    <w:tmpl w:val="05BEC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72"/>
    <w:rsid w:val="003047DA"/>
    <w:rsid w:val="003976CF"/>
    <w:rsid w:val="005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C6A6"/>
  <w15:chartTrackingRefBased/>
  <w15:docId w15:val="{2AA3E1DE-048E-470F-BD42-FDD796C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2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5F3272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5F3272"/>
    <w:rPr>
      <w:rFonts w:ascii="Arial" w:eastAsia="Times New Roman" w:hAnsi="Arial" w:cs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5F327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5F3272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F327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Laura2</dc:creator>
  <cp:keywords/>
  <dc:description/>
  <cp:lastModifiedBy>Laura2</cp:lastModifiedBy>
  <cp:revision>1</cp:revision>
  <dcterms:created xsi:type="dcterms:W3CDTF">2020-06-09T15:47:00Z</dcterms:created>
  <dcterms:modified xsi:type="dcterms:W3CDTF">2020-06-09T15:48:00Z</dcterms:modified>
</cp:coreProperties>
</file>