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416" w:rsidRPr="00CA03C7" w:rsidRDefault="004977CA" w:rsidP="00CA03C7">
      <w:pPr>
        <w:spacing w:before="100" w:beforeAutospacing="1" w:after="100" w:afterAutospacing="1" w:line="240" w:lineRule="auto"/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</w:t>
      </w:r>
      <w:r w:rsidR="00701265" w:rsidRPr="00340416">
        <w:rPr>
          <w:b/>
          <w:sz w:val="40"/>
          <w:szCs w:val="40"/>
        </w:rPr>
        <w:t>PROGRAMMA BIOLOGIA</w:t>
      </w:r>
    </w:p>
    <w:p w:rsidR="00340416" w:rsidRPr="004977CA" w:rsidRDefault="00340416" w:rsidP="00701265">
      <w:pPr>
        <w:spacing w:before="100" w:beforeAutospacing="1" w:after="100" w:afterAutospacing="1" w:line="240" w:lineRule="auto"/>
        <w:contextualSpacing/>
        <w:rPr>
          <w:b/>
          <w:sz w:val="28"/>
          <w:szCs w:val="28"/>
        </w:rPr>
      </w:pPr>
      <w:r w:rsidRPr="004977CA">
        <w:rPr>
          <w:b/>
          <w:sz w:val="28"/>
          <w:szCs w:val="28"/>
        </w:rPr>
        <w:t>I.T.I.S. MAGISTRI CUMACINI</w:t>
      </w:r>
    </w:p>
    <w:p w:rsidR="00701265" w:rsidRPr="004977CA" w:rsidRDefault="00701265" w:rsidP="00701265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4977CA">
        <w:rPr>
          <w:b/>
          <w:sz w:val="28"/>
          <w:szCs w:val="28"/>
        </w:rPr>
        <w:t>A.S.</w:t>
      </w:r>
      <w:r w:rsidRPr="004977CA">
        <w:rPr>
          <w:sz w:val="28"/>
          <w:szCs w:val="28"/>
        </w:rPr>
        <w:t xml:space="preserve"> 201</w:t>
      </w:r>
      <w:r w:rsidR="00CA03C7" w:rsidRPr="004977CA">
        <w:rPr>
          <w:sz w:val="28"/>
          <w:szCs w:val="28"/>
        </w:rPr>
        <w:t>8</w:t>
      </w:r>
      <w:r w:rsidRPr="004977CA">
        <w:rPr>
          <w:sz w:val="28"/>
          <w:szCs w:val="28"/>
        </w:rPr>
        <w:t>/201</w:t>
      </w:r>
      <w:r w:rsidR="00CA03C7" w:rsidRPr="004977CA">
        <w:rPr>
          <w:sz w:val="28"/>
          <w:szCs w:val="28"/>
        </w:rPr>
        <w:t>9</w:t>
      </w:r>
    </w:p>
    <w:p w:rsidR="00701265" w:rsidRPr="00CA03C7" w:rsidRDefault="00340416" w:rsidP="00701265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CA03C7">
        <w:rPr>
          <w:b/>
          <w:sz w:val="24"/>
          <w:szCs w:val="24"/>
        </w:rPr>
        <w:t>DOCENTE</w:t>
      </w:r>
      <w:r w:rsidRPr="00CA03C7">
        <w:rPr>
          <w:sz w:val="24"/>
          <w:szCs w:val="24"/>
        </w:rPr>
        <w:t xml:space="preserve">: </w:t>
      </w:r>
      <w:r w:rsidR="00701265" w:rsidRPr="00CA03C7">
        <w:rPr>
          <w:sz w:val="24"/>
          <w:szCs w:val="24"/>
        </w:rPr>
        <w:t xml:space="preserve">PROF.SSA SANTOPAOLO RAFFAELA </w:t>
      </w:r>
    </w:p>
    <w:p w:rsidR="004977CA" w:rsidRDefault="00701265" w:rsidP="002517E4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CA03C7">
        <w:rPr>
          <w:b/>
          <w:sz w:val="24"/>
          <w:szCs w:val="24"/>
        </w:rPr>
        <w:t>CLASSI</w:t>
      </w:r>
      <w:r w:rsidR="006B3B63" w:rsidRPr="00CA03C7">
        <w:rPr>
          <w:sz w:val="24"/>
          <w:szCs w:val="24"/>
        </w:rPr>
        <w:t>: 2INF4,</w:t>
      </w:r>
      <w:r w:rsidR="004977CA">
        <w:rPr>
          <w:sz w:val="24"/>
          <w:szCs w:val="24"/>
        </w:rPr>
        <w:t>2inf1,</w:t>
      </w:r>
      <w:r w:rsidR="006B3B63" w:rsidRPr="00CA03C7">
        <w:rPr>
          <w:sz w:val="24"/>
          <w:szCs w:val="24"/>
        </w:rPr>
        <w:t xml:space="preserve"> 2CO1</w:t>
      </w:r>
      <w:r w:rsidRPr="00CA03C7">
        <w:rPr>
          <w:sz w:val="24"/>
          <w:szCs w:val="24"/>
        </w:rPr>
        <w:t>, 2ME</w:t>
      </w:r>
      <w:r w:rsidR="002517E4">
        <w:rPr>
          <w:sz w:val="24"/>
          <w:szCs w:val="24"/>
        </w:rPr>
        <w:t>2</w:t>
      </w:r>
    </w:p>
    <w:p w:rsidR="00701265" w:rsidRPr="002517E4" w:rsidRDefault="002517E4" w:rsidP="002517E4">
      <w:pPr>
        <w:pStyle w:val="Paragrafoelenco"/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Metodo </w:t>
      </w:r>
      <w:proofErr w:type="spellStart"/>
      <w:proofErr w:type="gramStart"/>
      <w:r>
        <w:rPr>
          <w:sz w:val="28"/>
          <w:szCs w:val="28"/>
        </w:rPr>
        <w:t>scientifico.</w:t>
      </w:r>
      <w:r w:rsidR="00701265" w:rsidRPr="00340416">
        <w:rPr>
          <w:sz w:val="28"/>
          <w:szCs w:val="28"/>
        </w:rPr>
        <w:t>Teoria</w:t>
      </w:r>
      <w:proofErr w:type="spellEnd"/>
      <w:proofErr w:type="gramEnd"/>
      <w:r w:rsidR="00701265" w:rsidRPr="00340416">
        <w:rPr>
          <w:sz w:val="28"/>
          <w:szCs w:val="28"/>
        </w:rPr>
        <w:t xml:space="preserve"> della generazione spontanea </w:t>
      </w:r>
      <w:r>
        <w:rPr>
          <w:sz w:val="28"/>
          <w:szCs w:val="28"/>
        </w:rPr>
        <w:t>;</w:t>
      </w:r>
      <w:r w:rsidR="00701265" w:rsidRPr="002517E4">
        <w:rPr>
          <w:sz w:val="28"/>
          <w:szCs w:val="28"/>
        </w:rPr>
        <w:t>Teoria cellulare</w:t>
      </w:r>
    </w:p>
    <w:p w:rsidR="00701265" w:rsidRPr="00340416" w:rsidRDefault="00701265" w:rsidP="00701265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40416">
        <w:rPr>
          <w:sz w:val="28"/>
          <w:szCs w:val="28"/>
        </w:rPr>
        <w:t xml:space="preserve">L’acqua, legami e proprietà </w:t>
      </w:r>
    </w:p>
    <w:p w:rsidR="00701265" w:rsidRPr="00CA03C7" w:rsidRDefault="00701265" w:rsidP="00CA03C7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40416">
        <w:rPr>
          <w:sz w:val="28"/>
          <w:szCs w:val="28"/>
        </w:rPr>
        <w:t xml:space="preserve">Biomolecole </w:t>
      </w:r>
      <w:r w:rsidRPr="00CA03C7">
        <w:rPr>
          <w:sz w:val="28"/>
          <w:szCs w:val="28"/>
        </w:rPr>
        <w:t xml:space="preserve">Polimerizzazione e idrolisi </w:t>
      </w:r>
    </w:p>
    <w:p w:rsidR="00701265" w:rsidRPr="00340416" w:rsidRDefault="00701265" w:rsidP="00701265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40416">
        <w:rPr>
          <w:sz w:val="28"/>
          <w:szCs w:val="28"/>
        </w:rPr>
        <w:t>Carboidrati</w:t>
      </w:r>
      <w:r w:rsidR="002517E4">
        <w:rPr>
          <w:sz w:val="28"/>
          <w:szCs w:val="28"/>
        </w:rPr>
        <w:t>: monosaccaridi</w:t>
      </w:r>
      <w:r w:rsidR="009A2ADC">
        <w:rPr>
          <w:sz w:val="28"/>
          <w:szCs w:val="28"/>
        </w:rPr>
        <w:t xml:space="preserve">: glucosio, fruttosio ribosio, deossiribosio; </w:t>
      </w:r>
      <w:proofErr w:type="spellStart"/>
      <w:proofErr w:type="gramStart"/>
      <w:r w:rsidR="009A2ADC">
        <w:rPr>
          <w:sz w:val="28"/>
          <w:szCs w:val="28"/>
        </w:rPr>
        <w:t>polisaccaridi:amido</w:t>
      </w:r>
      <w:proofErr w:type="spellEnd"/>
      <w:proofErr w:type="gramEnd"/>
      <w:r w:rsidR="009A2ADC">
        <w:rPr>
          <w:sz w:val="28"/>
          <w:szCs w:val="28"/>
        </w:rPr>
        <w:t>, glicogeno, chitina e cellulosa.</w:t>
      </w:r>
    </w:p>
    <w:p w:rsidR="00701265" w:rsidRPr="00340416" w:rsidRDefault="00701265" w:rsidP="00701265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40416">
        <w:rPr>
          <w:sz w:val="28"/>
          <w:szCs w:val="28"/>
        </w:rPr>
        <w:t>Lipidi</w:t>
      </w:r>
      <w:r w:rsidR="009A2ADC">
        <w:rPr>
          <w:sz w:val="28"/>
          <w:szCs w:val="28"/>
        </w:rPr>
        <w:t xml:space="preserve">: trigliceridi, </w:t>
      </w:r>
      <w:proofErr w:type="spellStart"/>
      <w:proofErr w:type="gramStart"/>
      <w:r w:rsidR="009A2ADC">
        <w:rPr>
          <w:sz w:val="28"/>
          <w:szCs w:val="28"/>
        </w:rPr>
        <w:t>Fosfolipidi,steroidi</w:t>
      </w:r>
      <w:proofErr w:type="spellEnd"/>
      <w:proofErr w:type="gramEnd"/>
      <w:r w:rsidR="009A2ADC">
        <w:rPr>
          <w:sz w:val="28"/>
          <w:szCs w:val="28"/>
        </w:rPr>
        <w:t xml:space="preserve"> cere.</w:t>
      </w:r>
    </w:p>
    <w:p w:rsidR="00701265" w:rsidRPr="00340416" w:rsidRDefault="00701265" w:rsidP="00701265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40416">
        <w:rPr>
          <w:sz w:val="28"/>
          <w:szCs w:val="28"/>
        </w:rPr>
        <w:t>Proteine e legame peptidico</w:t>
      </w:r>
      <w:r w:rsidR="009A2ADC">
        <w:rPr>
          <w:sz w:val="28"/>
          <w:szCs w:val="28"/>
        </w:rPr>
        <w:t>. Funzioni delle proteine e loro denaturazione.</w:t>
      </w:r>
      <w:r w:rsidRPr="00340416">
        <w:rPr>
          <w:sz w:val="28"/>
          <w:szCs w:val="28"/>
        </w:rPr>
        <w:t xml:space="preserve"> </w:t>
      </w:r>
    </w:p>
    <w:p w:rsidR="00701265" w:rsidRPr="00340416" w:rsidRDefault="00701265" w:rsidP="00701265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40416">
        <w:rPr>
          <w:sz w:val="28"/>
          <w:szCs w:val="28"/>
        </w:rPr>
        <w:t xml:space="preserve">Acidi nucleici </w:t>
      </w:r>
    </w:p>
    <w:p w:rsidR="00701265" w:rsidRPr="00340416" w:rsidRDefault="00701265" w:rsidP="00701265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40416">
        <w:rPr>
          <w:sz w:val="28"/>
          <w:szCs w:val="28"/>
        </w:rPr>
        <w:t>DNA e RNA (pp. 21-22, 80-83)</w:t>
      </w:r>
    </w:p>
    <w:p w:rsidR="00701265" w:rsidRPr="00CA03C7" w:rsidRDefault="00701265" w:rsidP="00CA03C7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40416">
        <w:rPr>
          <w:sz w:val="28"/>
          <w:szCs w:val="28"/>
        </w:rPr>
        <w:t xml:space="preserve">Enzimi </w:t>
      </w:r>
      <w:r w:rsidRPr="00CA03C7">
        <w:rPr>
          <w:sz w:val="28"/>
          <w:szCs w:val="28"/>
        </w:rPr>
        <w:t>Vitamine</w:t>
      </w:r>
    </w:p>
    <w:p w:rsidR="00701265" w:rsidRPr="00340416" w:rsidRDefault="00701265" w:rsidP="00701265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40416">
        <w:rPr>
          <w:sz w:val="28"/>
          <w:szCs w:val="28"/>
        </w:rPr>
        <w:t xml:space="preserve">Microscopio (ottico ed elettronico a scansione e a </w:t>
      </w:r>
      <w:proofErr w:type="gramStart"/>
      <w:r w:rsidRPr="00340416">
        <w:rPr>
          <w:sz w:val="28"/>
          <w:szCs w:val="28"/>
        </w:rPr>
        <w:t>trasmissione)(</w:t>
      </w:r>
      <w:proofErr w:type="gramEnd"/>
      <w:r w:rsidRPr="00340416">
        <w:rPr>
          <w:sz w:val="28"/>
          <w:szCs w:val="28"/>
        </w:rPr>
        <w:t>appunti)</w:t>
      </w:r>
    </w:p>
    <w:p w:rsidR="00701265" w:rsidRPr="00340416" w:rsidRDefault="00701265" w:rsidP="00701265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40416">
        <w:rPr>
          <w:sz w:val="28"/>
          <w:szCs w:val="28"/>
        </w:rPr>
        <w:t xml:space="preserve">Cellule (autotrofe ed eterotrofe, procariote ed </w:t>
      </w:r>
      <w:proofErr w:type="gramStart"/>
      <w:r w:rsidRPr="00340416">
        <w:rPr>
          <w:sz w:val="28"/>
          <w:szCs w:val="28"/>
        </w:rPr>
        <w:t>eucariote)(</w:t>
      </w:r>
      <w:proofErr w:type="gramEnd"/>
      <w:r w:rsidRPr="00340416">
        <w:rPr>
          <w:sz w:val="28"/>
          <w:szCs w:val="28"/>
        </w:rPr>
        <w:t>pp. 26-36)</w:t>
      </w:r>
    </w:p>
    <w:p w:rsidR="00701265" w:rsidRPr="00340416" w:rsidRDefault="00701265" w:rsidP="00701265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340416">
        <w:rPr>
          <w:sz w:val="28"/>
          <w:szCs w:val="28"/>
        </w:rPr>
        <w:t xml:space="preserve">Cellula </w:t>
      </w:r>
      <w:r w:rsidR="00340416">
        <w:rPr>
          <w:sz w:val="28"/>
          <w:szCs w:val="28"/>
        </w:rPr>
        <w:t xml:space="preserve">vegetale </w:t>
      </w:r>
      <w:r w:rsidRPr="00340416">
        <w:rPr>
          <w:sz w:val="28"/>
          <w:szCs w:val="28"/>
        </w:rPr>
        <w:t>e animale</w:t>
      </w:r>
    </w:p>
    <w:p w:rsidR="00701265" w:rsidRPr="00340416" w:rsidRDefault="00701265" w:rsidP="00701265">
      <w:pPr>
        <w:pStyle w:val="Paragrafoelenco"/>
        <w:numPr>
          <w:ilvl w:val="0"/>
          <w:numId w:val="1"/>
        </w:numPr>
        <w:tabs>
          <w:tab w:val="left" w:pos="3686"/>
        </w:tabs>
        <w:spacing w:before="100" w:beforeAutospacing="1" w:after="100" w:afterAutospacing="1" w:line="240" w:lineRule="auto"/>
        <w:ind w:left="714" w:hanging="357"/>
        <w:rPr>
          <w:sz w:val="28"/>
          <w:szCs w:val="28"/>
        </w:rPr>
      </w:pPr>
      <w:r w:rsidRPr="00340416">
        <w:rPr>
          <w:sz w:val="28"/>
          <w:szCs w:val="28"/>
        </w:rPr>
        <w:t>Struttura della cellula (membrana cellulare, nucleo, mitocondri e cloroplasti</w:t>
      </w:r>
      <w:r w:rsidR="00340416">
        <w:rPr>
          <w:sz w:val="28"/>
          <w:szCs w:val="28"/>
        </w:rPr>
        <w:t xml:space="preserve"> (</w:t>
      </w:r>
      <w:r w:rsidR="00340416" w:rsidRPr="00340416">
        <w:rPr>
          <w:sz w:val="28"/>
          <w:szCs w:val="28"/>
        </w:rPr>
        <w:t>fotosintesi</w:t>
      </w:r>
      <w:r w:rsidR="00340416">
        <w:rPr>
          <w:sz w:val="28"/>
          <w:szCs w:val="28"/>
        </w:rPr>
        <w:t xml:space="preserve"> e respirazione</w:t>
      </w:r>
      <w:proofErr w:type="gramStart"/>
      <w:r w:rsidR="00340416">
        <w:rPr>
          <w:sz w:val="28"/>
          <w:szCs w:val="28"/>
        </w:rPr>
        <w:t xml:space="preserve">) </w:t>
      </w:r>
      <w:r w:rsidRPr="00340416">
        <w:rPr>
          <w:sz w:val="28"/>
          <w:szCs w:val="28"/>
        </w:rPr>
        <w:t>)</w:t>
      </w:r>
      <w:proofErr w:type="gramEnd"/>
      <w:r w:rsidRPr="00340416">
        <w:rPr>
          <w:sz w:val="28"/>
          <w:szCs w:val="28"/>
        </w:rPr>
        <w:t>(pp. 37-43, 52-53, 64-65)</w:t>
      </w:r>
    </w:p>
    <w:p w:rsidR="00701265" w:rsidRPr="00340416" w:rsidRDefault="00701265" w:rsidP="00701265">
      <w:pPr>
        <w:pStyle w:val="Paragrafoelenco"/>
        <w:numPr>
          <w:ilvl w:val="0"/>
          <w:numId w:val="1"/>
        </w:numPr>
        <w:tabs>
          <w:tab w:val="left" w:pos="3686"/>
        </w:tabs>
        <w:spacing w:before="100" w:beforeAutospacing="1" w:after="100" w:afterAutospacing="1" w:line="240" w:lineRule="auto"/>
        <w:ind w:left="714" w:hanging="357"/>
        <w:rPr>
          <w:sz w:val="28"/>
          <w:szCs w:val="28"/>
        </w:rPr>
      </w:pPr>
      <w:r w:rsidRPr="00340416">
        <w:rPr>
          <w:sz w:val="28"/>
          <w:szCs w:val="28"/>
        </w:rPr>
        <w:t xml:space="preserve">Proteine di membrana </w:t>
      </w:r>
    </w:p>
    <w:p w:rsidR="00701265" w:rsidRPr="00340416" w:rsidRDefault="00701265" w:rsidP="00701265">
      <w:pPr>
        <w:pStyle w:val="Paragrafoelenco"/>
        <w:numPr>
          <w:ilvl w:val="0"/>
          <w:numId w:val="1"/>
        </w:numPr>
        <w:tabs>
          <w:tab w:val="left" w:pos="3686"/>
        </w:tabs>
        <w:spacing w:before="100" w:beforeAutospacing="1" w:after="100" w:afterAutospacing="1" w:line="240" w:lineRule="auto"/>
        <w:ind w:left="714" w:hanging="357"/>
        <w:rPr>
          <w:sz w:val="28"/>
          <w:szCs w:val="28"/>
        </w:rPr>
      </w:pPr>
      <w:r w:rsidRPr="00340416">
        <w:rPr>
          <w:sz w:val="28"/>
          <w:szCs w:val="28"/>
        </w:rPr>
        <w:t>Trasporto (attivo, passivo, osmosi; endocitosi ed esocitosi)</w:t>
      </w:r>
    </w:p>
    <w:p w:rsidR="00701265" w:rsidRPr="00340416" w:rsidRDefault="00701265" w:rsidP="00701265">
      <w:pPr>
        <w:pStyle w:val="Paragrafoelenco"/>
        <w:numPr>
          <w:ilvl w:val="0"/>
          <w:numId w:val="1"/>
        </w:numPr>
        <w:tabs>
          <w:tab w:val="left" w:pos="3686"/>
        </w:tabs>
        <w:spacing w:before="100" w:beforeAutospacing="1" w:after="100" w:afterAutospacing="1" w:line="240" w:lineRule="auto"/>
        <w:ind w:left="714" w:hanging="357"/>
        <w:rPr>
          <w:sz w:val="28"/>
          <w:szCs w:val="28"/>
        </w:rPr>
      </w:pPr>
      <w:r w:rsidRPr="00340416">
        <w:rPr>
          <w:sz w:val="28"/>
          <w:szCs w:val="28"/>
        </w:rPr>
        <w:t>Batteri e virus e coniugazione batterica (schede e appunti)</w:t>
      </w:r>
      <w:r w:rsidR="009A2ADC">
        <w:rPr>
          <w:sz w:val="28"/>
          <w:szCs w:val="28"/>
        </w:rPr>
        <w:t xml:space="preserve"> </w:t>
      </w:r>
      <w:proofErr w:type="gramStart"/>
      <w:r w:rsidR="009A2ADC">
        <w:rPr>
          <w:sz w:val="28"/>
          <w:szCs w:val="28"/>
        </w:rPr>
        <w:t>Antibiotici  e</w:t>
      </w:r>
      <w:proofErr w:type="gramEnd"/>
      <w:r w:rsidR="009A2ADC">
        <w:rPr>
          <w:sz w:val="28"/>
          <w:szCs w:val="28"/>
        </w:rPr>
        <w:t xml:space="preserve"> resistenza.</w:t>
      </w:r>
    </w:p>
    <w:p w:rsidR="00701265" w:rsidRPr="00CA03C7" w:rsidRDefault="00701265" w:rsidP="00CA03C7">
      <w:pPr>
        <w:pStyle w:val="Paragrafoelenco"/>
        <w:numPr>
          <w:ilvl w:val="0"/>
          <w:numId w:val="1"/>
        </w:numPr>
        <w:tabs>
          <w:tab w:val="left" w:pos="3686"/>
        </w:tabs>
        <w:spacing w:before="100" w:beforeAutospacing="1" w:after="100" w:afterAutospacing="1" w:line="240" w:lineRule="auto"/>
        <w:ind w:left="714" w:hanging="357"/>
        <w:rPr>
          <w:sz w:val="28"/>
          <w:szCs w:val="28"/>
        </w:rPr>
      </w:pPr>
      <w:r w:rsidRPr="00340416">
        <w:rPr>
          <w:sz w:val="28"/>
          <w:szCs w:val="28"/>
        </w:rPr>
        <w:t xml:space="preserve">Cellule somatiche e sessuali </w:t>
      </w:r>
      <w:r w:rsidRPr="00CA03C7">
        <w:rPr>
          <w:sz w:val="28"/>
          <w:szCs w:val="28"/>
        </w:rPr>
        <w:t xml:space="preserve">Mitosi e meiosi </w:t>
      </w:r>
      <w:bookmarkStart w:id="0" w:name="_GoBack"/>
      <w:bookmarkEnd w:id="0"/>
    </w:p>
    <w:p w:rsidR="00701265" w:rsidRPr="002826F4" w:rsidRDefault="00701265" w:rsidP="002826F4">
      <w:pPr>
        <w:pStyle w:val="Paragrafoelenco"/>
        <w:numPr>
          <w:ilvl w:val="0"/>
          <w:numId w:val="1"/>
        </w:numPr>
        <w:tabs>
          <w:tab w:val="left" w:pos="3686"/>
        </w:tabs>
        <w:spacing w:before="100" w:beforeAutospacing="1" w:after="100" w:afterAutospacing="1" w:line="240" w:lineRule="auto"/>
        <w:ind w:left="714" w:hanging="357"/>
        <w:rPr>
          <w:sz w:val="28"/>
          <w:szCs w:val="28"/>
        </w:rPr>
      </w:pPr>
      <w:r w:rsidRPr="00340416">
        <w:rPr>
          <w:sz w:val="28"/>
          <w:szCs w:val="28"/>
        </w:rPr>
        <w:t>Tessuti (epiteliale</w:t>
      </w:r>
      <w:r w:rsidR="002826F4" w:rsidRPr="002826F4">
        <w:rPr>
          <w:sz w:val="28"/>
          <w:szCs w:val="28"/>
        </w:rPr>
        <w:t xml:space="preserve"> </w:t>
      </w:r>
      <w:r w:rsidR="002826F4">
        <w:rPr>
          <w:sz w:val="28"/>
          <w:szCs w:val="28"/>
        </w:rPr>
        <w:t>(g</w:t>
      </w:r>
      <w:r w:rsidR="002826F4" w:rsidRPr="00340416">
        <w:rPr>
          <w:sz w:val="28"/>
          <w:szCs w:val="28"/>
        </w:rPr>
        <w:t>hiandole</w:t>
      </w:r>
      <w:r w:rsidR="002826F4" w:rsidRPr="002826F4">
        <w:rPr>
          <w:sz w:val="28"/>
          <w:szCs w:val="28"/>
        </w:rPr>
        <w:t xml:space="preserve"> </w:t>
      </w:r>
      <w:r w:rsidR="002826F4" w:rsidRPr="00340416">
        <w:rPr>
          <w:sz w:val="28"/>
          <w:szCs w:val="28"/>
        </w:rPr>
        <w:t>endocrine ed esocrine</w:t>
      </w:r>
      <w:r w:rsidR="002826F4">
        <w:rPr>
          <w:sz w:val="28"/>
          <w:szCs w:val="28"/>
        </w:rPr>
        <w:t>)</w:t>
      </w:r>
      <w:r w:rsidRPr="00340416">
        <w:rPr>
          <w:sz w:val="28"/>
          <w:szCs w:val="28"/>
        </w:rPr>
        <w:t xml:space="preserve">, connettivo, muscolare </w:t>
      </w:r>
      <w:r w:rsidR="002826F4">
        <w:rPr>
          <w:sz w:val="28"/>
          <w:szCs w:val="28"/>
        </w:rPr>
        <w:t xml:space="preserve">(sarcomero) </w:t>
      </w:r>
      <w:r w:rsidRPr="00340416">
        <w:rPr>
          <w:sz w:val="28"/>
          <w:szCs w:val="28"/>
        </w:rPr>
        <w:t>e nervoso</w:t>
      </w:r>
      <w:r w:rsidR="002826F4" w:rsidRPr="002826F4">
        <w:rPr>
          <w:sz w:val="28"/>
          <w:szCs w:val="28"/>
        </w:rPr>
        <w:t xml:space="preserve"> </w:t>
      </w:r>
      <w:r w:rsidR="002826F4">
        <w:rPr>
          <w:sz w:val="28"/>
          <w:szCs w:val="28"/>
        </w:rPr>
        <w:t>(n</w:t>
      </w:r>
      <w:r w:rsidR="002826F4" w:rsidRPr="00340416">
        <w:rPr>
          <w:sz w:val="28"/>
          <w:szCs w:val="28"/>
        </w:rPr>
        <w:t>euroni p. 176</w:t>
      </w:r>
      <w:proofErr w:type="gramStart"/>
      <w:r w:rsidR="002826F4" w:rsidRPr="00340416">
        <w:rPr>
          <w:sz w:val="28"/>
          <w:szCs w:val="28"/>
        </w:rPr>
        <w:t>)</w:t>
      </w:r>
      <w:r w:rsidRPr="002826F4">
        <w:rPr>
          <w:sz w:val="28"/>
          <w:szCs w:val="28"/>
        </w:rPr>
        <w:t>)(</w:t>
      </w:r>
      <w:proofErr w:type="gramEnd"/>
      <w:r w:rsidRPr="002826F4">
        <w:rPr>
          <w:sz w:val="28"/>
          <w:szCs w:val="28"/>
        </w:rPr>
        <w:t>pp. 110-115, 123)</w:t>
      </w:r>
      <w:r w:rsidR="00CA03C7">
        <w:rPr>
          <w:sz w:val="28"/>
          <w:szCs w:val="28"/>
        </w:rPr>
        <w:t>e trasmissione sinaptica</w:t>
      </w:r>
      <w:r w:rsidR="002826F4">
        <w:rPr>
          <w:sz w:val="28"/>
          <w:szCs w:val="28"/>
        </w:rPr>
        <w:t>(appunti)</w:t>
      </w:r>
    </w:p>
    <w:p w:rsidR="00701265" w:rsidRPr="00340416" w:rsidRDefault="00701265" w:rsidP="00701265">
      <w:pPr>
        <w:pStyle w:val="Paragrafoelenco"/>
        <w:numPr>
          <w:ilvl w:val="0"/>
          <w:numId w:val="1"/>
        </w:numPr>
        <w:tabs>
          <w:tab w:val="left" w:pos="3686"/>
        </w:tabs>
        <w:spacing w:before="100" w:beforeAutospacing="1" w:after="100" w:afterAutospacing="1" w:line="240" w:lineRule="auto"/>
        <w:ind w:left="714" w:hanging="357"/>
        <w:rPr>
          <w:sz w:val="28"/>
          <w:szCs w:val="28"/>
        </w:rPr>
      </w:pPr>
      <w:r w:rsidRPr="00340416">
        <w:rPr>
          <w:sz w:val="28"/>
          <w:szCs w:val="28"/>
        </w:rPr>
        <w:t xml:space="preserve">Apparato riproduttore (maschile e </w:t>
      </w:r>
      <w:proofErr w:type="gramStart"/>
      <w:r w:rsidRPr="00340416">
        <w:rPr>
          <w:sz w:val="28"/>
          <w:szCs w:val="28"/>
        </w:rPr>
        <w:t>femminile)(</w:t>
      </w:r>
      <w:proofErr w:type="gramEnd"/>
      <w:r w:rsidRPr="00340416">
        <w:rPr>
          <w:sz w:val="28"/>
          <w:szCs w:val="28"/>
        </w:rPr>
        <w:t>pp. 212-</w:t>
      </w:r>
      <w:r w:rsidR="00340416" w:rsidRPr="00340416">
        <w:rPr>
          <w:sz w:val="28"/>
          <w:szCs w:val="28"/>
        </w:rPr>
        <w:t>217)</w:t>
      </w:r>
    </w:p>
    <w:p w:rsidR="00701265" w:rsidRPr="00340416" w:rsidRDefault="00701265" w:rsidP="00701265">
      <w:pPr>
        <w:pStyle w:val="Paragrafoelenco"/>
        <w:numPr>
          <w:ilvl w:val="0"/>
          <w:numId w:val="1"/>
        </w:numPr>
        <w:tabs>
          <w:tab w:val="left" w:pos="3686"/>
        </w:tabs>
        <w:spacing w:before="100" w:beforeAutospacing="1" w:after="100" w:afterAutospacing="1" w:line="240" w:lineRule="auto"/>
        <w:ind w:left="714" w:hanging="357"/>
        <w:rPr>
          <w:sz w:val="28"/>
          <w:szCs w:val="28"/>
        </w:rPr>
      </w:pPr>
      <w:r w:rsidRPr="00340416">
        <w:rPr>
          <w:sz w:val="28"/>
          <w:szCs w:val="28"/>
        </w:rPr>
        <w:t>Regolazione ormonale</w:t>
      </w:r>
      <w:r w:rsidR="00340416" w:rsidRPr="00340416">
        <w:rPr>
          <w:sz w:val="28"/>
          <w:szCs w:val="28"/>
        </w:rPr>
        <w:t xml:space="preserve"> (pp. 216-217)</w:t>
      </w:r>
    </w:p>
    <w:p w:rsidR="00340416" w:rsidRPr="001B270B" w:rsidRDefault="00340416" w:rsidP="001B270B">
      <w:pPr>
        <w:pStyle w:val="Paragrafoelenco"/>
        <w:numPr>
          <w:ilvl w:val="0"/>
          <w:numId w:val="1"/>
        </w:numPr>
        <w:tabs>
          <w:tab w:val="left" w:pos="3686"/>
        </w:tabs>
        <w:spacing w:before="100" w:beforeAutospacing="1" w:after="100" w:afterAutospacing="1" w:line="240" w:lineRule="auto"/>
        <w:ind w:left="714" w:hanging="357"/>
        <w:rPr>
          <w:sz w:val="28"/>
          <w:szCs w:val="28"/>
        </w:rPr>
      </w:pPr>
      <w:r w:rsidRPr="00340416">
        <w:rPr>
          <w:sz w:val="28"/>
          <w:szCs w:val="28"/>
        </w:rPr>
        <w:t>Malattie sessualmente trasmissibili (HIV, HBV,</w:t>
      </w:r>
      <w:r w:rsidR="001B270B">
        <w:rPr>
          <w:sz w:val="28"/>
          <w:szCs w:val="28"/>
        </w:rPr>
        <w:t xml:space="preserve"> </w:t>
      </w:r>
      <w:proofErr w:type="gramStart"/>
      <w:r w:rsidR="001B270B">
        <w:rPr>
          <w:sz w:val="28"/>
          <w:szCs w:val="28"/>
        </w:rPr>
        <w:t>sifilide</w:t>
      </w:r>
      <w:r w:rsidRPr="00340416">
        <w:rPr>
          <w:sz w:val="28"/>
          <w:szCs w:val="28"/>
        </w:rPr>
        <w:t>)(</w:t>
      </w:r>
      <w:proofErr w:type="gramEnd"/>
      <w:r w:rsidRPr="00340416">
        <w:rPr>
          <w:sz w:val="28"/>
          <w:szCs w:val="28"/>
        </w:rPr>
        <w:t>schede e appunti</w:t>
      </w:r>
    </w:p>
    <w:p w:rsidR="00340416" w:rsidRPr="00340416" w:rsidRDefault="00340416" w:rsidP="00701265">
      <w:pPr>
        <w:pStyle w:val="Paragrafoelenco"/>
        <w:numPr>
          <w:ilvl w:val="0"/>
          <w:numId w:val="1"/>
        </w:numPr>
        <w:tabs>
          <w:tab w:val="left" w:pos="3686"/>
        </w:tabs>
        <w:spacing w:before="100" w:beforeAutospacing="1" w:after="100" w:afterAutospacing="1" w:line="240" w:lineRule="auto"/>
        <w:ind w:left="714" w:hanging="357"/>
        <w:rPr>
          <w:sz w:val="28"/>
          <w:szCs w:val="28"/>
        </w:rPr>
      </w:pPr>
      <w:r w:rsidRPr="00340416">
        <w:rPr>
          <w:sz w:val="28"/>
          <w:szCs w:val="28"/>
        </w:rPr>
        <w:t>Apparato digerente (pp.128-135)</w:t>
      </w:r>
    </w:p>
    <w:p w:rsidR="00340416" w:rsidRPr="00340416" w:rsidRDefault="00340416" w:rsidP="00701265">
      <w:pPr>
        <w:pStyle w:val="Paragrafoelenco"/>
        <w:numPr>
          <w:ilvl w:val="0"/>
          <w:numId w:val="1"/>
        </w:numPr>
        <w:tabs>
          <w:tab w:val="left" w:pos="3686"/>
        </w:tabs>
        <w:spacing w:before="100" w:beforeAutospacing="1" w:after="100" w:afterAutospacing="1" w:line="240" w:lineRule="auto"/>
        <w:ind w:left="714" w:hanging="357"/>
        <w:rPr>
          <w:sz w:val="28"/>
          <w:szCs w:val="28"/>
        </w:rPr>
      </w:pPr>
      <w:r w:rsidRPr="00340416">
        <w:rPr>
          <w:sz w:val="28"/>
          <w:szCs w:val="28"/>
        </w:rPr>
        <w:t>Apparato respiratorio, monossido e malattie legate al fumo (pp. 142-146, appunti)</w:t>
      </w:r>
    </w:p>
    <w:p w:rsidR="00340416" w:rsidRPr="00CA03C7" w:rsidRDefault="00340416" w:rsidP="00CA03C7">
      <w:pPr>
        <w:pStyle w:val="Paragrafoelenco"/>
        <w:numPr>
          <w:ilvl w:val="0"/>
          <w:numId w:val="1"/>
        </w:numPr>
        <w:tabs>
          <w:tab w:val="left" w:pos="3686"/>
        </w:tabs>
        <w:spacing w:before="100" w:beforeAutospacing="1" w:after="100" w:afterAutospacing="1" w:line="240" w:lineRule="auto"/>
        <w:ind w:left="714" w:hanging="357"/>
        <w:rPr>
          <w:sz w:val="28"/>
          <w:szCs w:val="28"/>
        </w:rPr>
      </w:pPr>
      <w:r w:rsidRPr="00340416">
        <w:rPr>
          <w:sz w:val="28"/>
          <w:szCs w:val="28"/>
        </w:rPr>
        <w:t xml:space="preserve">Sangue </w:t>
      </w:r>
      <w:r w:rsidRPr="00CA03C7">
        <w:rPr>
          <w:sz w:val="28"/>
          <w:szCs w:val="28"/>
        </w:rPr>
        <w:t>Cuore e circolazione (pp. 156-162)</w:t>
      </w:r>
    </w:p>
    <w:p w:rsidR="00340416" w:rsidRPr="00340416" w:rsidRDefault="00340416" w:rsidP="00701265">
      <w:pPr>
        <w:pStyle w:val="Paragrafoelenco"/>
        <w:numPr>
          <w:ilvl w:val="0"/>
          <w:numId w:val="1"/>
        </w:numPr>
        <w:tabs>
          <w:tab w:val="left" w:pos="3686"/>
        </w:tabs>
        <w:spacing w:before="100" w:beforeAutospacing="1" w:after="100" w:afterAutospacing="1" w:line="240" w:lineRule="auto"/>
        <w:ind w:left="714" w:hanging="357"/>
        <w:rPr>
          <w:sz w:val="28"/>
          <w:szCs w:val="28"/>
        </w:rPr>
      </w:pPr>
      <w:r w:rsidRPr="00340416">
        <w:rPr>
          <w:sz w:val="28"/>
          <w:szCs w:val="28"/>
        </w:rPr>
        <w:t>Sistema linfatico (pp. 162-163)</w:t>
      </w:r>
    </w:p>
    <w:p w:rsidR="00340416" w:rsidRPr="00340416" w:rsidRDefault="001B270B" w:rsidP="00701265">
      <w:pPr>
        <w:pStyle w:val="Paragrafoelenco"/>
        <w:numPr>
          <w:ilvl w:val="0"/>
          <w:numId w:val="1"/>
        </w:numPr>
        <w:tabs>
          <w:tab w:val="left" w:pos="3686"/>
        </w:tabs>
        <w:spacing w:before="100" w:beforeAutospacing="1" w:after="100" w:afterAutospacing="1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Cenni immunità aspecifica e specifica</w:t>
      </w:r>
      <w:r w:rsidR="00340416" w:rsidRPr="00340416">
        <w:rPr>
          <w:sz w:val="28"/>
          <w:szCs w:val="28"/>
        </w:rPr>
        <w:t>, vaccinoterapia e sieroterapia (appunti)</w:t>
      </w:r>
    </w:p>
    <w:p w:rsidR="002517E4" w:rsidRDefault="001B270B" w:rsidP="002517E4">
      <w:pPr>
        <w:pStyle w:val="Paragrafoelenco"/>
        <w:numPr>
          <w:ilvl w:val="0"/>
          <w:numId w:val="1"/>
        </w:numPr>
        <w:tabs>
          <w:tab w:val="left" w:pos="3686"/>
        </w:tabs>
        <w:spacing w:before="100" w:beforeAutospacing="1" w:after="100" w:afterAutospacing="1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Sostanze psicoattive e loro attività, tolleranza, dipendenza fisiologica e psicologica. Azione dell’alcol e problemi legati al suo consumo in età adolescenz</w:t>
      </w:r>
      <w:r w:rsidR="004977CA">
        <w:rPr>
          <w:sz w:val="28"/>
          <w:szCs w:val="28"/>
        </w:rPr>
        <w:t>iale.</w:t>
      </w:r>
    </w:p>
    <w:p w:rsidR="002517E4" w:rsidRPr="002517E4" w:rsidRDefault="002517E4" w:rsidP="002517E4">
      <w:pPr>
        <w:tabs>
          <w:tab w:val="left" w:pos="3686"/>
        </w:tabs>
        <w:spacing w:before="100" w:beforeAutospacing="1" w:after="100" w:afterAutospacing="1" w:line="240" w:lineRule="auto"/>
        <w:ind w:left="714"/>
        <w:rPr>
          <w:sz w:val="28"/>
          <w:szCs w:val="28"/>
        </w:rPr>
      </w:pPr>
      <w:r>
        <w:rPr>
          <w:sz w:val="28"/>
          <w:szCs w:val="28"/>
        </w:rPr>
        <w:t>Firma Docente                                                        Firma rappresentanti di classe</w:t>
      </w:r>
    </w:p>
    <w:sectPr w:rsidR="002517E4" w:rsidRPr="002517E4" w:rsidSect="002826F4">
      <w:pgSz w:w="11906" w:h="16838"/>
      <w:pgMar w:top="141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61AAD"/>
    <w:multiLevelType w:val="hybridMultilevel"/>
    <w:tmpl w:val="4F5E3462"/>
    <w:lvl w:ilvl="0" w:tplc="DE1ED9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265"/>
    <w:rsid w:val="001B270B"/>
    <w:rsid w:val="002517E4"/>
    <w:rsid w:val="002826F4"/>
    <w:rsid w:val="00340416"/>
    <w:rsid w:val="004977CA"/>
    <w:rsid w:val="006B3B63"/>
    <w:rsid w:val="00701265"/>
    <w:rsid w:val="009A2ADC"/>
    <w:rsid w:val="00CA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FF5E"/>
  <w15:chartTrackingRefBased/>
  <w15:docId w15:val="{DB0199B0-DF28-4A9D-9569-08ED28C6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1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5A8D2-54E2-4BD9-BCA3-0784B17CD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Antolini</dc:creator>
  <cp:keywords/>
  <dc:description/>
  <cp:lastModifiedBy>raffaela san</cp:lastModifiedBy>
  <cp:revision>4</cp:revision>
  <dcterms:created xsi:type="dcterms:W3CDTF">2017-05-31T07:21:00Z</dcterms:created>
  <dcterms:modified xsi:type="dcterms:W3CDTF">2019-05-29T20:27:00Z</dcterms:modified>
</cp:coreProperties>
</file>