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D" w:rsidRDefault="00DA2583" w:rsidP="00DA2583">
      <w:pPr>
        <w:jc w:val="center"/>
        <w:rPr>
          <w:b/>
          <w:sz w:val="36"/>
          <w:szCs w:val="36"/>
        </w:rPr>
      </w:pPr>
      <w:r w:rsidRPr="00DA2583">
        <w:rPr>
          <w:b/>
          <w:sz w:val="40"/>
          <w:szCs w:val="40"/>
          <w:u w:val="single"/>
        </w:rPr>
        <w:t>Storia</w:t>
      </w:r>
      <w:r>
        <w:rPr>
          <w:b/>
          <w:sz w:val="36"/>
          <w:szCs w:val="36"/>
        </w:rPr>
        <w:t xml:space="preserve">  -  Prof.ssa  Enrica Pini</w:t>
      </w:r>
    </w:p>
    <w:p w:rsidR="00DA2583" w:rsidRDefault="00DA2583" w:rsidP="00DA2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Programma svolto</w:t>
      </w:r>
      <w:r w:rsidR="00640A18">
        <w:rPr>
          <w:b/>
          <w:sz w:val="36"/>
          <w:szCs w:val="36"/>
        </w:rPr>
        <w:t xml:space="preserve"> anno scolastico 2018-19</w:t>
      </w:r>
    </w:p>
    <w:p w:rsidR="00DA2583" w:rsidRPr="00314A1D" w:rsidRDefault="00314A1D" w:rsidP="00314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Classe   V°CO1</w:t>
      </w:r>
    </w:p>
    <w:p w:rsidR="00DA2583" w:rsidRPr="004F43F2" w:rsidRDefault="00DA2583" w:rsidP="00DA2583">
      <w:pPr>
        <w:pStyle w:val="Paragrafoelenco"/>
        <w:ind w:left="1155"/>
        <w:jc w:val="both"/>
        <w:rPr>
          <w:sz w:val="24"/>
          <w:szCs w:val="24"/>
        </w:rPr>
      </w:pPr>
    </w:p>
    <w:p w:rsidR="00DA2583" w:rsidRPr="00314A1D" w:rsidRDefault="00DA2583" w:rsidP="00314A1D">
      <w:pPr>
        <w:jc w:val="both"/>
        <w:rPr>
          <w:b/>
          <w:sz w:val="24"/>
          <w:szCs w:val="24"/>
        </w:rPr>
      </w:pPr>
    </w:p>
    <w:p w:rsidR="00DA2583" w:rsidRPr="004F43F2" w:rsidRDefault="00DA2583" w:rsidP="00DA2583">
      <w:pPr>
        <w:pStyle w:val="Paragrafoelenco"/>
        <w:jc w:val="both"/>
        <w:rPr>
          <w:b/>
          <w:sz w:val="24"/>
          <w:szCs w:val="24"/>
        </w:rPr>
      </w:pPr>
    </w:p>
    <w:p w:rsidR="00245A19" w:rsidRPr="00314A1D" w:rsidRDefault="00245A19" w:rsidP="00314A1D">
      <w:pPr>
        <w:pStyle w:val="Paragrafoelenco"/>
        <w:jc w:val="both"/>
        <w:rPr>
          <w:b/>
          <w:sz w:val="24"/>
          <w:szCs w:val="24"/>
        </w:rPr>
      </w:pPr>
    </w:p>
    <w:p w:rsidR="00245A19" w:rsidRPr="004F43F2" w:rsidRDefault="00245A19" w:rsidP="00245A19">
      <w:pPr>
        <w:pStyle w:val="Paragrafoelenco"/>
        <w:ind w:left="1155"/>
        <w:jc w:val="both"/>
        <w:rPr>
          <w:sz w:val="24"/>
          <w:szCs w:val="24"/>
        </w:rPr>
      </w:pPr>
    </w:p>
    <w:p w:rsidR="00245A19" w:rsidRPr="004F43F2" w:rsidRDefault="00245A19" w:rsidP="00245A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43F2">
        <w:rPr>
          <w:b/>
          <w:sz w:val="24"/>
          <w:szCs w:val="24"/>
        </w:rPr>
        <w:t>L’età giolittiana</w:t>
      </w:r>
      <w:r w:rsidR="00314A1D">
        <w:rPr>
          <w:b/>
          <w:sz w:val="24"/>
          <w:szCs w:val="24"/>
        </w:rPr>
        <w:t xml:space="preserve"> e l’imperialismo</w:t>
      </w:r>
    </w:p>
    <w:p w:rsidR="00245A19" w:rsidRPr="004F43F2" w:rsidRDefault="00245A1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La svolta politica dopo il regicidio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43F2">
        <w:rPr>
          <w:sz w:val="24"/>
          <w:szCs w:val="24"/>
        </w:rPr>
        <w:t>Giolitti, i sindacati e le organizzazioni sindacali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43F2">
        <w:rPr>
          <w:sz w:val="24"/>
          <w:szCs w:val="24"/>
        </w:rPr>
        <w:t>La politica estera: i nazionalisti e la guerra libica</w:t>
      </w:r>
    </w:p>
    <w:p w:rsidR="00314A1D" w:rsidRPr="00314A1D" w:rsidRDefault="003331A9" w:rsidP="00314A1D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43F2">
        <w:rPr>
          <w:sz w:val="24"/>
          <w:szCs w:val="24"/>
        </w:rPr>
        <w:t>Gi</w:t>
      </w:r>
      <w:r w:rsidR="00314A1D">
        <w:rPr>
          <w:sz w:val="24"/>
          <w:szCs w:val="24"/>
        </w:rPr>
        <w:t>udizi sulla politica giolittiana</w:t>
      </w:r>
    </w:p>
    <w:p w:rsidR="00314A1D" w:rsidRPr="00314A1D" w:rsidRDefault="00314A1D" w:rsidP="00314A1D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Colonialismo e imperialismo</w:t>
      </w:r>
    </w:p>
    <w:p w:rsidR="00314A1D" w:rsidRPr="004F43F2" w:rsidRDefault="00314A1D" w:rsidP="00314A1D">
      <w:pPr>
        <w:pStyle w:val="Paragrafoelenco"/>
        <w:ind w:left="1155"/>
        <w:jc w:val="both"/>
        <w:rPr>
          <w:b/>
          <w:sz w:val="24"/>
          <w:szCs w:val="24"/>
        </w:rPr>
      </w:pPr>
    </w:p>
    <w:p w:rsidR="003331A9" w:rsidRPr="004F43F2" w:rsidRDefault="003331A9" w:rsidP="003331A9">
      <w:pPr>
        <w:pStyle w:val="Paragrafoelenco"/>
        <w:jc w:val="both"/>
        <w:rPr>
          <w:sz w:val="24"/>
          <w:szCs w:val="24"/>
        </w:rPr>
      </w:pPr>
    </w:p>
    <w:p w:rsidR="003331A9" w:rsidRPr="004F43F2" w:rsidRDefault="003331A9" w:rsidP="003331A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43F2">
        <w:rPr>
          <w:b/>
          <w:sz w:val="24"/>
          <w:szCs w:val="24"/>
        </w:rPr>
        <w:t>La prima guerra mondiale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Origini del conflitto e l’attentato di Sarajevo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Propaganda e guerra totale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 primi anni di guerra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Il neutralismo e l’interventismo italiano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Il quarto anno di guerra, l’intervento degli Stati Uniti, la disfatta di Caporetto</w:t>
      </w:r>
      <w:r w:rsidR="0063711A">
        <w:rPr>
          <w:sz w:val="24"/>
          <w:szCs w:val="24"/>
        </w:rPr>
        <w:t xml:space="preserve"> 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La fine della guerra e i trattati di pace</w:t>
      </w:r>
    </w:p>
    <w:p w:rsidR="003331A9" w:rsidRPr="004F43F2" w:rsidRDefault="003331A9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Le conseguenze</w:t>
      </w:r>
    </w:p>
    <w:p w:rsidR="004F43F2" w:rsidRDefault="004F43F2" w:rsidP="003331A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4F43F2">
        <w:rPr>
          <w:sz w:val="24"/>
          <w:szCs w:val="24"/>
        </w:rPr>
        <w:t>Il genoc</w:t>
      </w:r>
      <w:r w:rsidR="00346E14">
        <w:rPr>
          <w:sz w:val="24"/>
          <w:szCs w:val="24"/>
        </w:rPr>
        <w:t xml:space="preserve">idio degli Armeni </w:t>
      </w:r>
    </w:p>
    <w:p w:rsidR="001F5CC0" w:rsidRPr="001F5CC0" w:rsidRDefault="001F5CC0" w:rsidP="001F5CC0">
      <w:pPr>
        <w:ind w:left="720"/>
        <w:jc w:val="both"/>
        <w:rPr>
          <w:sz w:val="24"/>
          <w:szCs w:val="24"/>
        </w:rPr>
      </w:pPr>
    </w:p>
    <w:p w:rsidR="004F43F2" w:rsidRDefault="004F43F2" w:rsidP="004F43F2">
      <w:pPr>
        <w:pStyle w:val="Paragrafoelenco"/>
        <w:ind w:left="1155"/>
        <w:jc w:val="both"/>
        <w:rPr>
          <w:sz w:val="24"/>
          <w:szCs w:val="24"/>
        </w:rPr>
      </w:pPr>
    </w:p>
    <w:p w:rsidR="004F43F2" w:rsidRDefault="004F43F2" w:rsidP="004F43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Russia</w:t>
      </w:r>
      <w:r w:rsidR="002C5BD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2C5BD3">
        <w:rPr>
          <w:b/>
          <w:sz w:val="24"/>
          <w:szCs w:val="24"/>
        </w:rPr>
        <w:t>dal</w:t>
      </w:r>
      <w:r>
        <w:rPr>
          <w:b/>
          <w:sz w:val="24"/>
          <w:szCs w:val="24"/>
        </w:rPr>
        <w:t>la rivoluzione di ottobre</w:t>
      </w:r>
      <w:r w:rsidR="002C5BD3">
        <w:rPr>
          <w:b/>
          <w:sz w:val="24"/>
          <w:szCs w:val="24"/>
        </w:rPr>
        <w:t xml:space="preserve"> a Stalin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Russia tra feudalesimo e minoranze rivoluzionarie</w:t>
      </w:r>
    </w:p>
    <w:p w:rsidR="004F43F2" w:rsidRDefault="00640A18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rivoluzione di F</w:t>
      </w:r>
      <w:r w:rsidR="004F43F2">
        <w:rPr>
          <w:sz w:val="24"/>
          <w:szCs w:val="24"/>
        </w:rPr>
        <w:t>ebbraio: Soviet e governo provvisorio</w:t>
      </w:r>
    </w:p>
    <w:p w:rsidR="004F43F2" w:rsidRDefault="00640A18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rivoluzione di O</w:t>
      </w:r>
      <w:r w:rsidR="004F43F2">
        <w:rPr>
          <w:sz w:val="24"/>
          <w:szCs w:val="24"/>
        </w:rPr>
        <w:t>ttobre e i Bolscevichi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Guerra civile e comunismo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Nuova politica economica (NEP)</w:t>
      </w:r>
    </w:p>
    <w:p w:rsidR="002C5BD3" w:rsidRDefault="002C5BD3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stalinismo </w:t>
      </w:r>
    </w:p>
    <w:p w:rsidR="002C5BD3" w:rsidRDefault="002C5BD3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piani quinquennali</w:t>
      </w:r>
    </w:p>
    <w:p w:rsidR="002C5BD3" w:rsidRDefault="002C5BD3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Terrore di massa e ortodossia marxista</w:t>
      </w:r>
    </w:p>
    <w:p w:rsidR="004F43F2" w:rsidRDefault="004F43F2" w:rsidP="004F43F2">
      <w:pPr>
        <w:pStyle w:val="Paragrafoelenco"/>
        <w:jc w:val="both"/>
        <w:rPr>
          <w:b/>
          <w:sz w:val="24"/>
          <w:szCs w:val="24"/>
        </w:rPr>
      </w:pPr>
    </w:p>
    <w:p w:rsidR="004F43F2" w:rsidRDefault="004F43F2" w:rsidP="004F43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="00640A18">
        <w:rPr>
          <w:b/>
          <w:sz w:val="24"/>
          <w:szCs w:val="24"/>
        </w:rPr>
        <w:t>F</w:t>
      </w:r>
      <w:r w:rsidRPr="004F43F2">
        <w:rPr>
          <w:b/>
          <w:sz w:val="24"/>
          <w:szCs w:val="24"/>
        </w:rPr>
        <w:t>ascismo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L’economia italiana e la situazione politico-sociale nell’immediato dopoguerra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 combattenti e fascismo</w:t>
      </w:r>
    </w:p>
    <w:p w:rsidR="004F43F2" w:rsidRDefault="004F43F2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“biennio rosso” 1919-1920</w:t>
      </w:r>
    </w:p>
    <w:p w:rsidR="00782630" w:rsidRDefault="00782630" w:rsidP="004F43F2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L’avventura fiumana e l’ultimo ministero Giolitti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Squadrismo, agonia dello stato </w:t>
      </w:r>
      <w:r w:rsidR="0063711A">
        <w:rPr>
          <w:sz w:val="24"/>
          <w:szCs w:val="24"/>
        </w:rPr>
        <w:t xml:space="preserve">liberale e marcia su Roma 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fascismo diventa regime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L’educazione e la cultura fascista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Totalitarismo, corporativismo e lotta alle opposizioni</w:t>
      </w:r>
    </w:p>
    <w:p w:rsidR="00352424" w:rsidRDefault="00352424" w:rsidP="00352424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regime e la Chiesa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Autarchia e politica estera </w:t>
      </w:r>
    </w:p>
    <w:p w:rsidR="00653B0E" w:rsidRDefault="00653B0E" w:rsidP="00653B0E">
      <w:pPr>
        <w:pStyle w:val="Paragrafoelenco"/>
        <w:jc w:val="both"/>
        <w:rPr>
          <w:sz w:val="24"/>
          <w:szCs w:val="24"/>
        </w:rPr>
      </w:pPr>
    </w:p>
    <w:p w:rsidR="00653B0E" w:rsidRDefault="00640A18" w:rsidP="00653B0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N</w:t>
      </w:r>
      <w:r w:rsidR="00653B0E">
        <w:rPr>
          <w:b/>
          <w:sz w:val="24"/>
          <w:szCs w:val="24"/>
        </w:rPr>
        <w:t>azismo</w:t>
      </w:r>
      <w:r w:rsidR="002C5BD3">
        <w:rPr>
          <w:b/>
          <w:sz w:val="24"/>
          <w:szCs w:val="24"/>
        </w:rPr>
        <w:t xml:space="preserve"> e gli avvenimenti tra le due guerre</w:t>
      </w:r>
    </w:p>
    <w:p w:rsidR="00653B0E" w:rsidRP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653B0E">
        <w:rPr>
          <w:sz w:val="24"/>
          <w:szCs w:val="24"/>
        </w:rPr>
        <w:t>La repubblica di Weimar in Germania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crollo della Borsa di New York e la diffusione internazionale della crisi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  <w:lang w:val="en-US"/>
        </w:rPr>
      </w:pPr>
      <w:r w:rsidRPr="00653B0E">
        <w:rPr>
          <w:sz w:val="24"/>
          <w:szCs w:val="24"/>
          <w:lang w:val="en-US"/>
        </w:rPr>
        <w:t xml:space="preserve">Roosevelt e </w:t>
      </w:r>
      <w:proofErr w:type="spellStart"/>
      <w:r w:rsidRPr="00653B0E">
        <w:rPr>
          <w:sz w:val="24"/>
          <w:szCs w:val="24"/>
          <w:lang w:val="en-US"/>
        </w:rPr>
        <w:t>il</w:t>
      </w:r>
      <w:proofErr w:type="spellEnd"/>
      <w:r w:rsidRPr="00653B0E">
        <w:rPr>
          <w:sz w:val="24"/>
          <w:szCs w:val="24"/>
          <w:lang w:val="en-US"/>
        </w:rPr>
        <w:t xml:space="preserve"> “New Deal”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 w:rsidRPr="00653B0E">
        <w:rPr>
          <w:sz w:val="24"/>
          <w:szCs w:val="24"/>
        </w:rPr>
        <w:t>La crisi del ’29 e l’avanzata del nazismo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elezioni del 1933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Fascismo e nazismo a confronto</w:t>
      </w:r>
      <w:r w:rsidR="0063711A">
        <w:rPr>
          <w:sz w:val="24"/>
          <w:szCs w:val="24"/>
        </w:rPr>
        <w:t xml:space="preserve"> </w:t>
      </w:r>
    </w:p>
    <w:p w:rsidR="00653B0E" w:rsidRDefault="00653B0E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nazismo, lo “spazio vitale” e le democrazie occidentali</w:t>
      </w:r>
      <w:r w:rsidR="005417B3">
        <w:rPr>
          <w:sz w:val="24"/>
          <w:szCs w:val="24"/>
        </w:rPr>
        <w:t xml:space="preserve"> </w:t>
      </w:r>
    </w:p>
    <w:p w:rsidR="002C5BD3" w:rsidRDefault="002C5BD3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guerra civile in Spagna </w:t>
      </w:r>
    </w:p>
    <w:p w:rsidR="002C5BD3" w:rsidRDefault="002C5BD3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Hitler e Mussolini verso la guerra</w:t>
      </w:r>
    </w:p>
    <w:p w:rsidR="002C5BD3" w:rsidRDefault="002C5BD3" w:rsidP="00653B0E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conferenza di Monaco e il “Patto d’acciaio”</w:t>
      </w:r>
    </w:p>
    <w:p w:rsidR="002C5BD3" w:rsidRDefault="002C5BD3" w:rsidP="002C5BD3">
      <w:pPr>
        <w:pStyle w:val="Paragrafoelenco"/>
        <w:jc w:val="both"/>
        <w:rPr>
          <w:sz w:val="24"/>
          <w:szCs w:val="24"/>
        </w:rPr>
      </w:pPr>
    </w:p>
    <w:p w:rsidR="002C5BD3" w:rsidRDefault="002C5BD3" w:rsidP="002C5BD3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seconda guerra mondiale</w:t>
      </w:r>
    </w:p>
    <w:p w:rsidR="002C5BD3" w:rsidRDefault="002C5BD3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Invasione e spartizione della Polonia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Offensiva tedesca contro la Francia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Resistenza britannica 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Operazione nei Balcani e in Africa </w:t>
      </w:r>
    </w:p>
    <w:p w:rsidR="00442721" w:rsidRDefault="00442721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Unione Sovietica e Stati Uniti nel vortice della guerra</w:t>
      </w:r>
    </w:p>
    <w:p w:rsidR="00442721" w:rsidRDefault="00346E14" w:rsidP="00442721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L’Olocausto </w:t>
      </w:r>
    </w:p>
    <w:p w:rsidR="00622AFE" w:rsidRPr="00622AFE" w:rsidRDefault="00442721" w:rsidP="00622AFE">
      <w:pPr>
        <w:pStyle w:val="Paragrafoelenco"/>
        <w:numPr>
          <w:ilvl w:val="1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442721">
        <w:rPr>
          <w:sz w:val="24"/>
          <w:szCs w:val="24"/>
        </w:rPr>
        <w:t>Lo sbarco in Sicilia, la resa dell’Italia</w:t>
      </w:r>
      <w:r w:rsidR="00622AFE">
        <w:rPr>
          <w:sz w:val="24"/>
          <w:szCs w:val="24"/>
        </w:rPr>
        <w:t xml:space="preserve"> e la Repubblica di Salò</w:t>
      </w:r>
    </w:p>
    <w:p w:rsidR="00622AFE" w:rsidRPr="00622AFE" w:rsidRDefault="00622AFE" w:rsidP="00622AFE">
      <w:pPr>
        <w:pStyle w:val="Paragrafoelenco"/>
        <w:numPr>
          <w:ilvl w:val="1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La campagna d’Italia (1943-45) e la Resistenza</w:t>
      </w:r>
      <w:r w:rsidR="00192926">
        <w:rPr>
          <w:sz w:val="24"/>
          <w:szCs w:val="24"/>
        </w:rPr>
        <w:t xml:space="preserve"> </w:t>
      </w:r>
    </w:p>
    <w:p w:rsidR="00622AFE" w:rsidRPr="005417B3" w:rsidRDefault="00622AFE" w:rsidP="00622AFE">
      <w:pPr>
        <w:pStyle w:val="Paragrafoelenco"/>
        <w:numPr>
          <w:ilvl w:val="1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Lo sbarco in Normandia e la fine della guerra</w:t>
      </w:r>
    </w:p>
    <w:p w:rsidR="005417B3" w:rsidRPr="005417B3" w:rsidRDefault="005417B3" w:rsidP="005417B3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5417B3">
        <w:rPr>
          <w:b/>
          <w:sz w:val="24"/>
          <w:szCs w:val="24"/>
        </w:rPr>
        <w:t>Il secondo dopoguerra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Ombre lunghe di una guerra appena conclusa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Un’Europa divisa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lastRenderedPageBreak/>
        <w:t>L’Italia dal giugno del 45 al governo De Gasperi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Il miracolo economico e il piano Marshall</w:t>
      </w:r>
    </w:p>
    <w:p w:rsidR="005417B3" w:rsidRPr="001F5CC0" w:rsidRDefault="005417B3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L’Europa comunitaria</w:t>
      </w:r>
    </w:p>
    <w:p w:rsidR="005B55B1" w:rsidRPr="001F5CC0" w:rsidRDefault="005B55B1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I tre cicli della politica italiana dal 1948 al 1968</w:t>
      </w:r>
    </w:p>
    <w:p w:rsidR="005B55B1" w:rsidRPr="001F5CC0" w:rsidRDefault="005B55B1" w:rsidP="005417B3">
      <w:pPr>
        <w:pStyle w:val="Paragrafoelenco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1F5CC0">
        <w:rPr>
          <w:sz w:val="24"/>
          <w:szCs w:val="24"/>
        </w:rPr>
        <w:t>Il comunismo nell’Europa dell’Est</w:t>
      </w:r>
    </w:p>
    <w:p w:rsidR="005417B3" w:rsidRPr="005417B3" w:rsidRDefault="005417B3" w:rsidP="005417B3">
      <w:pPr>
        <w:spacing w:line="480" w:lineRule="auto"/>
        <w:jc w:val="both"/>
        <w:rPr>
          <w:b/>
          <w:sz w:val="24"/>
          <w:szCs w:val="24"/>
        </w:rPr>
      </w:pPr>
    </w:p>
    <w:p w:rsidR="005417B3" w:rsidRPr="005417B3" w:rsidRDefault="005417B3" w:rsidP="005417B3">
      <w:pPr>
        <w:pStyle w:val="Paragrafoelenco"/>
        <w:spacing w:line="480" w:lineRule="auto"/>
        <w:ind w:left="1155"/>
        <w:jc w:val="both"/>
        <w:rPr>
          <w:b/>
          <w:sz w:val="24"/>
          <w:szCs w:val="24"/>
        </w:rPr>
      </w:pPr>
    </w:p>
    <w:p w:rsidR="005417B3" w:rsidRPr="00041B4B" w:rsidRDefault="005417B3" w:rsidP="005417B3">
      <w:pPr>
        <w:pStyle w:val="Paragrafoelenco"/>
        <w:spacing w:line="480" w:lineRule="auto"/>
        <w:ind w:left="1155"/>
        <w:jc w:val="both"/>
        <w:rPr>
          <w:b/>
          <w:sz w:val="24"/>
          <w:szCs w:val="24"/>
        </w:rPr>
      </w:pPr>
    </w:p>
    <w:p w:rsidR="00041B4B" w:rsidRDefault="00041B4B" w:rsidP="00041B4B">
      <w:pPr>
        <w:spacing w:line="480" w:lineRule="auto"/>
        <w:ind w:left="720"/>
        <w:jc w:val="both"/>
        <w:rPr>
          <w:b/>
          <w:sz w:val="24"/>
          <w:szCs w:val="24"/>
        </w:rPr>
      </w:pPr>
    </w:p>
    <w:p w:rsidR="00041B4B" w:rsidRDefault="00640A18" w:rsidP="00041B4B">
      <w:pPr>
        <w:spacing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Como,   14</w:t>
      </w:r>
      <w:r w:rsidR="00125A14">
        <w:rPr>
          <w:sz w:val="24"/>
          <w:szCs w:val="24"/>
        </w:rPr>
        <w:t>.05.2019</w:t>
      </w:r>
      <w:bookmarkStart w:id="0" w:name="_GoBack"/>
      <w:bookmarkEnd w:id="0"/>
    </w:p>
    <w:p w:rsidR="00041B4B" w:rsidRPr="00041B4B" w:rsidRDefault="00041B4B" w:rsidP="00041B4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793C99" w:rsidRDefault="00793C99" w:rsidP="00793C99">
      <w:pPr>
        <w:spacing w:line="480" w:lineRule="auto"/>
        <w:jc w:val="both"/>
        <w:rPr>
          <w:b/>
          <w:sz w:val="24"/>
          <w:szCs w:val="24"/>
        </w:rPr>
      </w:pPr>
    </w:p>
    <w:p w:rsidR="00793C99" w:rsidRPr="00793C99" w:rsidRDefault="00064A60" w:rsidP="00793C99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Docente                            _________________________</w:t>
      </w:r>
    </w:p>
    <w:p w:rsidR="00622AFE" w:rsidRDefault="00064A60" w:rsidP="00622AFE">
      <w:pPr>
        <w:spacing w:line="48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Rappresentanti di classe____________________________</w:t>
      </w:r>
    </w:p>
    <w:p w:rsidR="00064A60" w:rsidRPr="00622AFE" w:rsidRDefault="00064A60" w:rsidP="00622AFE">
      <w:pPr>
        <w:spacing w:line="48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___________________________</w:t>
      </w:r>
    </w:p>
    <w:p w:rsidR="00622AFE" w:rsidRPr="00622AFE" w:rsidRDefault="00622AFE" w:rsidP="00622AFE">
      <w:pPr>
        <w:pStyle w:val="Paragrafoelenco"/>
        <w:spacing w:line="480" w:lineRule="auto"/>
        <w:jc w:val="both"/>
        <w:rPr>
          <w:b/>
          <w:sz w:val="24"/>
          <w:szCs w:val="24"/>
        </w:rPr>
      </w:pPr>
    </w:p>
    <w:p w:rsidR="00622AFE" w:rsidRPr="00622AFE" w:rsidRDefault="00622AFE" w:rsidP="00622AFE"/>
    <w:p w:rsidR="00622AFE" w:rsidRPr="00622AFE" w:rsidRDefault="00622AFE" w:rsidP="00622AFE">
      <w:pPr>
        <w:spacing w:line="480" w:lineRule="auto"/>
        <w:ind w:left="720"/>
        <w:jc w:val="both"/>
        <w:rPr>
          <w:sz w:val="24"/>
          <w:szCs w:val="24"/>
        </w:rPr>
      </w:pPr>
    </w:p>
    <w:p w:rsidR="00622AFE" w:rsidRPr="00622AFE" w:rsidRDefault="00622AFE" w:rsidP="00622AFE">
      <w:pPr>
        <w:spacing w:line="480" w:lineRule="auto"/>
        <w:jc w:val="both"/>
        <w:rPr>
          <w:b/>
          <w:sz w:val="24"/>
          <w:szCs w:val="24"/>
        </w:rPr>
      </w:pPr>
    </w:p>
    <w:p w:rsidR="00622AFE" w:rsidRPr="00442721" w:rsidRDefault="00622AFE" w:rsidP="00622AFE">
      <w:pPr>
        <w:pStyle w:val="Paragrafoelenco"/>
        <w:spacing w:line="480" w:lineRule="auto"/>
        <w:ind w:left="1155"/>
        <w:jc w:val="both"/>
        <w:rPr>
          <w:b/>
          <w:sz w:val="24"/>
          <w:szCs w:val="24"/>
        </w:rPr>
      </w:pPr>
    </w:p>
    <w:p w:rsidR="00442721" w:rsidRPr="00442721" w:rsidRDefault="00442721" w:rsidP="00442721">
      <w:pPr>
        <w:spacing w:line="480" w:lineRule="auto"/>
        <w:ind w:left="720"/>
        <w:jc w:val="both"/>
        <w:rPr>
          <w:b/>
          <w:sz w:val="24"/>
          <w:szCs w:val="24"/>
        </w:rPr>
      </w:pPr>
    </w:p>
    <w:p w:rsidR="00442721" w:rsidRPr="00442721" w:rsidRDefault="00442721" w:rsidP="00442721"/>
    <w:p w:rsidR="00442721" w:rsidRPr="00442721" w:rsidRDefault="00442721" w:rsidP="00442721">
      <w:pPr>
        <w:pStyle w:val="Paragrafoelenco"/>
        <w:ind w:left="1155"/>
        <w:jc w:val="both"/>
        <w:rPr>
          <w:sz w:val="24"/>
          <w:szCs w:val="24"/>
        </w:rPr>
      </w:pPr>
    </w:p>
    <w:p w:rsidR="00442721" w:rsidRPr="00442721" w:rsidRDefault="00442721" w:rsidP="00442721">
      <w:pPr>
        <w:spacing w:line="480" w:lineRule="auto"/>
        <w:ind w:left="720"/>
        <w:jc w:val="both"/>
        <w:rPr>
          <w:b/>
          <w:sz w:val="24"/>
          <w:szCs w:val="24"/>
        </w:rPr>
      </w:pPr>
    </w:p>
    <w:p w:rsidR="003331A9" w:rsidRPr="00653B0E" w:rsidRDefault="003331A9" w:rsidP="003331A9">
      <w:pPr>
        <w:ind w:left="720"/>
        <w:jc w:val="both"/>
        <w:rPr>
          <w:b/>
          <w:sz w:val="28"/>
          <w:szCs w:val="28"/>
        </w:rPr>
      </w:pPr>
    </w:p>
    <w:sectPr w:rsidR="003331A9" w:rsidRPr="00653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B09"/>
    <w:multiLevelType w:val="multilevel"/>
    <w:tmpl w:val="94E6D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3"/>
    <w:rsid w:val="00041B4B"/>
    <w:rsid w:val="00064A60"/>
    <w:rsid w:val="00125A14"/>
    <w:rsid w:val="00137836"/>
    <w:rsid w:val="00192926"/>
    <w:rsid w:val="001F5CC0"/>
    <w:rsid w:val="00245A19"/>
    <w:rsid w:val="002C5BD3"/>
    <w:rsid w:val="00314A1D"/>
    <w:rsid w:val="003331A9"/>
    <w:rsid w:val="00346E14"/>
    <w:rsid w:val="00352424"/>
    <w:rsid w:val="00442721"/>
    <w:rsid w:val="004F43F2"/>
    <w:rsid w:val="005417B3"/>
    <w:rsid w:val="005B55B1"/>
    <w:rsid w:val="00622AFE"/>
    <w:rsid w:val="0063711A"/>
    <w:rsid w:val="00640A18"/>
    <w:rsid w:val="00653B0E"/>
    <w:rsid w:val="00700D0D"/>
    <w:rsid w:val="00782630"/>
    <w:rsid w:val="00793C99"/>
    <w:rsid w:val="00A716F4"/>
    <w:rsid w:val="00CC4A06"/>
    <w:rsid w:val="00DA2583"/>
    <w:rsid w:val="00E65AFE"/>
    <w:rsid w:val="00FC4C5A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5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5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Casa</cp:lastModifiedBy>
  <cp:revision>19</cp:revision>
  <cp:lastPrinted>2013-05-18T18:35:00Z</cp:lastPrinted>
  <dcterms:created xsi:type="dcterms:W3CDTF">2014-05-23T13:23:00Z</dcterms:created>
  <dcterms:modified xsi:type="dcterms:W3CDTF">2019-05-21T20:11:00Z</dcterms:modified>
</cp:coreProperties>
</file>