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0D2CC5" w:rsidP="000D2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di scienze della Terra svolto anno </w:t>
      </w:r>
      <w:r w:rsidR="00006DA1">
        <w:rPr>
          <w:rFonts w:ascii="Arial" w:hAnsi="Arial" w:cs="Arial"/>
          <w:b/>
          <w:sz w:val="24"/>
          <w:szCs w:val="24"/>
        </w:rPr>
        <w:t>scolastico 2018/2019</w:t>
      </w:r>
      <w:r w:rsidR="005D0A00">
        <w:rPr>
          <w:rFonts w:ascii="Arial" w:hAnsi="Arial" w:cs="Arial"/>
          <w:b/>
          <w:sz w:val="24"/>
          <w:szCs w:val="24"/>
        </w:rPr>
        <w:t xml:space="preserve"> Classe 1INF2</w:t>
      </w:r>
    </w:p>
    <w:p w:rsidR="000D2CC5" w:rsidRDefault="000D2CC5" w:rsidP="000D2CC5">
      <w:pPr>
        <w:jc w:val="left"/>
        <w:rPr>
          <w:rFonts w:ascii="Arial" w:hAnsi="Arial" w:cs="Arial"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0D2CC5"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 w:rsidRPr="000D2CC5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0D2CC5">
        <w:rPr>
          <w:rFonts w:ascii="Arial" w:hAnsi="Arial" w:cs="Arial"/>
          <w:b/>
          <w:sz w:val="24"/>
          <w:szCs w:val="24"/>
        </w:rPr>
        <w:t xml:space="preserve"> Giampiero</w:t>
      </w: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Unità formativa 1: Il sistema solare </w:t>
      </w:r>
    </w:p>
    <w:p w:rsidR="00006DA1" w:rsidRPr="00006DA1" w:rsidRDefault="00006DA1" w:rsidP="00006DA1">
      <w:pPr>
        <w:rPr>
          <w:rFonts w:ascii="Arial" w:hAnsi="Arial" w:cs="Arial"/>
          <w:sz w:val="24"/>
          <w:szCs w:val="24"/>
        </w:rPr>
      </w:pPr>
      <w:r w:rsidRPr="00006DA1">
        <w:rPr>
          <w:rFonts w:ascii="Arial" w:hAnsi="Arial" w:cs="Arial"/>
          <w:sz w:val="24"/>
          <w:szCs w:val="24"/>
        </w:rPr>
        <w:t>Conoscenza del gruppo classe, indicazione strumenti e metodologie. Definizione di stelle, pianeti e satelliti. Componenti del sistema solare.  Nascita del sistema solare. I pianeti terrestri: Mercurio, Venere e Marte.  La Luna: caratteristiche, fasi lunari ed eclissi.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06DA1" w:rsidRDefault="00006DA1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Il pianeta Terra</w:t>
      </w:r>
    </w:p>
    <w:p w:rsidR="00006DA1" w:rsidRPr="00006DA1" w:rsidRDefault="00006DA1" w:rsidP="00006DA1">
      <w:pPr>
        <w:rPr>
          <w:rFonts w:ascii="Arial" w:hAnsi="Arial" w:cs="Arial"/>
          <w:b/>
          <w:sz w:val="24"/>
          <w:szCs w:val="24"/>
        </w:rPr>
      </w:pPr>
      <w:r w:rsidRPr="00006DA1">
        <w:rPr>
          <w:rFonts w:ascii="Arial" w:hAnsi="Arial" w:cs="Arial"/>
          <w:sz w:val="24"/>
          <w:szCs w:val="24"/>
        </w:rPr>
        <w:t>Forma e superficie della Terra. Teoria geocentrica, teoria eliocentrica. I sistemi di riferimento sulla Terra:orientamento, reticolato geografico, coordinate geografiche. Leggi di Keplero, il moto di rotazione e le sue conseguenze. Moto di rivoluzione e le sue conseguenze, moti millenari.  Legge di gravitazione universale. Fusi orari.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le rocce, il suolo e la degradazione della superficie terrestre</w:t>
      </w:r>
    </w:p>
    <w:p w:rsidR="00006DA1" w:rsidRPr="0077716C" w:rsidRDefault="00006DA1" w:rsidP="00006DA1">
      <w:pPr>
        <w:rPr>
          <w:rFonts w:ascii="Arial" w:hAnsi="Arial" w:cs="Arial"/>
          <w:b/>
          <w:sz w:val="24"/>
          <w:szCs w:val="24"/>
        </w:rPr>
      </w:pPr>
      <w:r w:rsidRPr="00006DA1">
        <w:rPr>
          <w:rFonts w:ascii="Arial" w:hAnsi="Arial" w:cs="Arial"/>
          <w:sz w:val="24"/>
          <w:szCs w:val="24"/>
        </w:rPr>
        <w:t>I minerali: definizione, caratteristiche fisiche e chimiche. Riconoscimento di alcuni minerali e alcune rocce. Definizione e classificazione delle rocce. Rocce ignee intrusive ed effusive, rocce sedimentarie, rocce metamorfiche, ciclo delle rocce.</w:t>
      </w:r>
      <w:r w:rsidR="0077716C">
        <w:rPr>
          <w:rFonts w:ascii="Arial" w:hAnsi="Arial" w:cs="Arial"/>
          <w:sz w:val="24"/>
          <w:szCs w:val="24"/>
        </w:rPr>
        <w:t xml:space="preserve"> </w:t>
      </w:r>
      <w:r w:rsidR="0077716C" w:rsidRPr="0077716C">
        <w:rPr>
          <w:rFonts w:ascii="Arial" w:hAnsi="Arial" w:cs="Arial"/>
          <w:sz w:val="24"/>
          <w:szCs w:val="24"/>
        </w:rPr>
        <w:t>La struttura del suolo.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3: la litosfera</w:t>
      </w:r>
    </w:p>
    <w:p w:rsidR="0077716C" w:rsidRPr="0077716C" w:rsidRDefault="0077716C" w:rsidP="0077716C">
      <w:pPr>
        <w:rPr>
          <w:rFonts w:ascii="Arial" w:hAnsi="Arial" w:cs="Arial"/>
          <w:sz w:val="24"/>
          <w:szCs w:val="24"/>
        </w:rPr>
      </w:pPr>
      <w:proofErr w:type="spellStart"/>
      <w:r w:rsidRPr="0077716C">
        <w:rPr>
          <w:rFonts w:ascii="Arial" w:hAnsi="Arial" w:cs="Arial"/>
          <w:sz w:val="24"/>
          <w:szCs w:val="24"/>
        </w:rPr>
        <w:t>Wegener</w:t>
      </w:r>
      <w:proofErr w:type="spellEnd"/>
      <w:r w:rsidRPr="0077716C">
        <w:rPr>
          <w:rFonts w:ascii="Arial" w:hAnsi="Arial" w:cs="Arial"/>
          <w:sz w:val="24"/>
          <w:szCs w:val="24"/>
        </w:rPr>
        <w:t xml:space="preserve"> e la deriva dei continenti. La struttura interna della Terra. La teoria della tettonica. Definizione di terremoti, onde sismiche e scale sismiche. Terremoti più forti e distruttivi. Cosa fare prima, durante e dopo una scossa sismica. Definizione di vulcano, forma e tipi di eruzioni. Effetti sull'ambiente dei fenomeni vulcanici. Prodotti dell'attività vulcanica. Localizzazione dei vulcani in Italia.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4: l’idrosfera</w:t>
      </w:r>
    </w:p>
    <w:p w:rsidR="0077716C" w:rsidRPr="0077716C" w:rsidRDefault="0077716C" w:rsidP="0077716C">
      <w:pPr>
        <w:rPr>
          <w:rFonts w:ascii="Arial" w:hAnsi="Arial" w:cs="Arial"/>
          <w:b/>
          <w:sz w:val="24"/>
          <w:szCs w:val="24"/>
        </w:rPr>
      </w:pPr>
      <w:r w:rsidRPr="0077716C">
        <w:rPr>
          <w:rFonts w:ascii="Arial" w:hAnsi="Arial" w:cs="Arial"/>
          <w:sz w:val="24"/>
          <w:szCs w:val="24"/>
        </w:rPr>
        <w:t>La distribuzione delle acque. Le caratteristiche delle acque marine. I movimenti del mare: maree e correnti. L'azione geomorfologica dei movimenti marini. I ghiacciai. Le caratteristiche dei fiumi. I laghi.  La percolazione e le acque sotterranee.</w:t>
      </w:r>
      <w:r>
        <w:rPr>
          <w:rFonts w:ascii="Arial" w:hAnsi="Arial" w:cs="Arial"/>
          <w:sz w:val="24"/>
          <w:szCs w:val="24"/>
        </w:rPr>
        <w:t xml:space="preserve"> </w:t>
      </w:r>
      <w:r w:rsidRPr="0077716C">
        <w:rPr>
          <w:rFonts w:ascii="Arial" w:hAnsi="Arial" w:cs="Arial"/>
          <w:sz w:val="24"/>
          <w:szCs w:val="24"/>
        </w:rPr>
        <w:t>I disastri naturali e il dissesto idrogeologico.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5: l’atmosfera</w:t>
      </w:r>
    </w:p>
    <w:p w:rsidR="0077716C" w:rsidRP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77716C">
        <w:rPr>
          <w:rFonts w:ascii="Arial" w:hAnsi="Arial" w:cs="Arial"/>
          <w:sz w:val="24"/>
          <w:szCs w:val="24"/>
        </w:rPr>
        <w:t>Caratteristiche fisiche dell'aria. La temperatura dell’aria e l’effetto serra.</w:t>
      </w:r>
    </w:p>
    <w:p w:rsidR="00A84F90" w:rsidRDefault="00A84F90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243CC6" w:rsidP="00243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il corso dell’anno gli studenti si sono esercitati  mediante learningapps.org ed hanno utilizzato appunti, mappe e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forniti dal docente.</w:t>
      </w:r>
    </w:p>
    <w:p w:rsidR="0077716C" w:rsidRDefault="0077716C" w:rsidP="00243CC6">
      <w:pPr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P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A84F90" w:rsidRDefault="00243CC6" w:rsidP="000D2C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</w:t>
      </w:r>
      <w:r w:rsidR="00A84F90" w:rsidRPr="0077716C">
        <w:rPr>
          <w:rFonts w:ascii="Arial" w:hAnsi="Arial" w:cs="Arial"/>
          <w:sz w:val="24"/>
          <w:szCs w:val="24"/>
        </w:rPr>
        <w:t xml:space="preserve"> </w:t>
      </w:r>
      <w:r w:rsidR="0077716C">
        <w:rPr>
          <w:rFonts w:ascii="Arial" w:hAnsi="Arial" w:cs="Arial"/>
          <w:sz w:val="24"/>
          <w:szCs w:val="24"/>
        </w:rPr>
        <w:t>rappresentanti di classe</w:t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A84F90" w:rsidRPr="0077716C">
        <w:rPr>
          <w:rFonts w:ascii="Arial" w:hAnsi="Arial" w:cs="Arial"/>
          <w:sz w:val="24"/>
          <w:szCs w:val="24"/>
        </w:rPr>
        <w:t>Firma docente</w:t>
      </w: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P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1/06/2019</w:t>
      </w:r>
    </w:p>
    <w:sectPr w:rsidR="0077716C" w:rsidRPr="0077716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CC5"/>
    <w:rsid w:val="00006DA1"/>
    <w:rsid w:val="000D2CC5"/>
    <w:rsid w:val="00243CC6"/>
    <w:rsid w:val="0038157D"/>
    <w:rsid w:val="004D0128"/>
    <w:rsid w:val="005D0A00"/>
    <w:rsid w:val="005E323B"/>
    <w:rsid w:val="0077716C"/>
    <w:rsid w:val="008E03CC"/>
    <w:rsid w:val="00911660"/>
    <w:rsid w:val="00A84F90"/>
    <w:rsid w:val="00A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2019-05-31T15:52:00Z</dcterms:created>
  <dcterms:modified xsi:type="dcterms:W3CDTF">2019-05-31T15:56:00Z</dcterms:modified>
</cp:coreProperties>
</file>