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422" w:rsidRDefault="00B22E8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PROGRAMMA DI LETTERATURA ITALIANA</w:t>
      </w:r>
    </w:p>
    <w:p w:rsidR="00FB6422" w:rsidRDefault="00B22E8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Classe 5</w:t>
      </w:r>
      <w:r>
        <w:rPr>
          <w:color w:val="FF0000"/>
          <w:sz w:val="28"/>
          <w:szCs w:val="28"/>
          <w:vertAlign w:val="superscript"/>
        </w:rPr>
        <w:t>^</w:t>
      </w:r>
      <w:r>
        <w:rPr>
          <w:color w:val="FF0000"/>
          <w:sz w:val="28"/>
          <w:szCs w:val="28"/>
        </w:rPr>
        <w:t xml:space="preserve"> Info 3</w:t>
      </w:r>
    </w:p>
    <w:p w:rsidR="00FB6422" w:rsidRDefault="00B22E8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Anno Scolastico 2018/2019</w:t>
      </w:r>
    </w:p>
    <w:p w:rsidR="00FB6422" w:rsidRDefault="00FB642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FF0000"/>
          <w:sz w:val="28"/>
          <w:szCs w:val="28"/>
        </w:rPr>
      </w:pPr>
    </w:p>
    <w:p w:rsidR="00FB6422" w:rsidRDefault="00B22E8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La Restaurazione e le lotte d’indipendenza: il Romanticismo (Vol. 2, pag. 583)</w:t>
      </w:r>
    </w:p>
    <w:p w:rsidR="00FB6422" w:rsidRDefault="00B22E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  <w:shd w:val="clear" w:color="auto" w:fill="EFEFEF"/>
        </w:rPr>
      </w:pPr>
      <w:r>
        <w:rPr>
          <w:color w:val="0070C0"/>
          <w:sz w:val="24"/>
          <w:szCs w:val="24"/>
          <w:shd w:val="clear" w:color="auto" w:fill="EFEFEF"/>
        </w:rPr>
        <w:t>Capitolo 3:</w:t>
      </w:r>
      <w:r>
        <w:rPr>
          <w:color w:val="000000"/>
          <w:sz w:val="24"/>
          <w:szCs w:val="24"/>
          <w:shd w:val="clear" w:color="auto" w:fill="EFEFEF"/>
        </w:rPr>
        <w:t xml:space="preserve"> Manzoni e </w:t>
      </w:r>
      <w:r>
        <w:rPr>
          <w:i/>
          <w:color w:val="000000"/>
          <w:sz w:val="24"/>
          <w:szCs w:val="24"/>
          <w:shd w:val="clear" w:color="auto" w:fill="EFEFEF"/>
        </w:rPr>
        <w:t>I promessi sposi</w:t>
      </w:r>
      <w:r>
        <w:rPr>
          <w:color w:val="000000"/>
          <w:sz w:val="24"/>
          <w:szCs w:val="24"/>
          <w:shd w:val="clear" w:color="auto" w:fill="EFEFEF"/>
        </w:rPr>
        <w:t xml:space="preserve"> (Vol. 2, pag. 649)</w:t>
      </w:r>
    </w:p>
    <w:p w:rsidR="00FB6422" w:rsidRDefault="00B22E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Capitolo 5:</w:t>
      </w:r>
      <w:r>
        <w:rPr>
          <w:color w:val="000000"/>
          <w:sz w:val="24"/>
          <w:szCs w:val="24"/>
        </w:rPr>
        <w:t xml:space="preserve"> Leopardi e i </w:t>
      </w:r>
      <w:r>
        <w:rPr>
          <w:i/>
          <w:color w:val="000000"/>
          <w:sz w:val="24"/>
          <w:szCs w:val="24"/>
        </w:rPr>
        <w:t xml:space="preserve">Canti </w:t>
      </w:r>
      <w:r>
        <w:rPr>
          <w:color w:val="000000"/>
          <w:sz w:val="24"/>
          <w:szCs w:val="24"/>
        </w:rPr>
        <w:t>(Vol. 2, pag. 775)</w:t>
      </w:r>
    </w:p>
    <w:p w:rsidR="00FB6422" w:rsidRDefault="00B22E8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2060"/>
          <w:sz w:val="26"/>
          <w:szCs w:val="26"/>
        </w:rPr>
        <w:t>PARTE UNDICESIMA:</w:t>
      </w:r>
      <w:r>
        <w:rPr>
          <w:color w:val="000000"/>
          <w:sz w:val="24"/>
          <w:szCs w:val="24"/>
        </w:rPr>
        <w:t xml:space="preserve"> Dal liberalismo all’imperialismo: Naturalismo e Simbolismo (Vol. 3a, pag. 1)</w:t>
      </w:r>
    </w:p>
    <w:p w:rsidR="00FB6422" w:rsidRDefault="00B22E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Capitolo 1:</w:t>
      </w:r>
      <w:r>
        <w:rPr>
          <w:color w:val="000000"/>
          <w:sz w:val="24"/>
          <w:szCs w:val="24"/>
        </w:rPr>
        <w:t xml:space="preserve"> La situazione economica e politica, l’organizzazione della cultura, l’immaginario (Vol. 3a, pag. 3)</w:t>
      </w:r>
    </w:p>
    <w:p w:rsidR="00FB6422" w:rsidRDefault="00B22E8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Le parole chiave: Naturalismo, Simbolismo, Decadentismo</w:t>
      </w:r>
    </w:p>
    <w:p w:rsidR="00FB6422" w:rsidRDefault="00B22E8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Le ideologie, le trasformazioni dell’immaginario, i temi della letteratura e dell’arte</w:t>
      </w:r>
    </w:p>
    <w:p w:rsidR="00FB6422" w:rsidRDefault="00FB642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 w:hanging="720"/>
        <w:jc w:val="both"/>
        <w:rPr>
          <w:color w:val="000000"/>
          <w:sz w:val="24"/>
          <w:szCs w:val="24"/>
        </w:rPr>
      </w:pPr>
    </w:p>
    <w:p w:rsidR="00FB6422" w:rsidRDefault="00B22E8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La figura dell’artista e la perdita </w:t>
      </w:r>
      <w:proofErr w:type="gramStart"/>
      <w:r>
        <w:rPr>
          <w:color w:val="000000"/>
          <w:sz w:val="24"/>
          <w:szCs w:val="24"/>
        </w:rPr>
        <w:t>dell’ “</w:t>
      </w:r>
      <w:proofErr w:type="gramEnd"/>
      <w:r>
        <w:rPr>
          <w:color w:val="000000"/>
          <w:sz w:val="24"/>
          <w:szCs w:val="24"/>
        </w:rPr>
        <w:t>aureola”</w:t>
      </w:r>
    </w:p>
    <w:p w:rsidR="00FB6422" w:rsidRDefault="00B22E8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B050"/>
          <w:sz w:val="24"/>
          <w:szCs w:val="24"/>
        </w:rPr>
        <w:t>Approfondimento:</w:t>
      </w:r>
      <w:r>
        <w:rPr>
          <w:color w:val="000000"/>
          <w:sz w:val="24"/>
          <w:szCs w:val="24"/>
        </w:rPr>
        <w:t xml:space="preserve"> “Vate” e “poeta-vate”</w:t>
      </w:r>
    </w:p>
    <w:p w:rsidR="00FB6422" w:rsidRDefault="00B22E8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B050"/>
          <w:sz w:val="24"/>
          <w:szCs w:val="24"/>
        </w:rPr>
        <w:t>Approfondimento: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Dandy</w:t>
      </w:r>
    </w:p>
    <w:p w:rsidR="00FB6422" w:rsidRDefault="00B22E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Capitolo 4:</w:t>
      </w:r>
      <w:r>
        <w:rPr>
          <w:color w:val="000000"/>
          <w:sz w:val="24"/>
          <w:szCs w:val="24"/>
        </w:rPr>
        <w:t xml:space="preserve"> Verga e </w:t>
      </w:r>
      <w:r>
        <w:rPr>
          <w:i/>
          <w:color w:val="000000"/>
          <w:sz w:val="24"/>
          <w:szCs w:val="24"/>
        </w:rPr>
        <w:t xml:space="preserve">I Malavoglia </w:t>
      </w:r>
      <w:r>
        <w:rPr>
          <w:color w:val="000000"/>
          <w:sz w:val="24"/>
          <w:szCs w:val="24"/>
        </w:rPr>
        <w:t>(Vol. 3a, pag. 99)</w:t>
      </w:r>
    </w:p>
    <w:p w:rsidR="00FB6422" w:rsidRDefault="00B22E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Capitolo 5:</w:t>
      </w:r>
      <w:r>
        <w:rPr>
          <w:color w:val="000000"/>
          <w:sz w:val="24"/>
          <w:szCs w:val="24"/>
        </w:rPr>
        <w:t xml:space="preserve"> La poesia (Vol. 3a, pag. 205)</w:t>
      </w:r>
    </w:p>
    <w:p w:rsidR="00FB6422" w:rsidRDefault="00B22E8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ED7D31"/>
          <w:sz w:val="24"/>
          <w:szCs w:val="24"/>
        </w:rPr>
        <w:t>Poesia:</w:t>
      </w:r>
      <w:r>
        <w:rPr>
          <w:color w:val="000000"/>
          <w:sz w:val="24"/>
          <w:szCs w:val="24"/>
        </w:rPr>
        <w:t xml:space="preserve"> Charles Baudelaire, </w:t>
      </w:r>
      <w:r>
        <w:rPr>
          <w:i/>
          <w:color w:val="000000"/>
          <w:sz w:val="24"/>
          <w:szCs w:val="24"/>
        </w:rPr>
        <w:t>“L’albatro”</w:t>
      </w:r>
      <w:r>
        <w:rPr>
          <w:color w:val="000000"/>
          <w:sz w:val="24"/>
          <w:szCs w:val="24"/>
        </w:rPr>
        <w:t xml:space="preserve"> [</w:t>
      </w:r>
      <w:r>
        <w:rPr>
          <w:i/>
          <w:color w:val="000000"/>
          <w:sz w:val="24"/>
          <w:szCs w:val="24"/>
        </w:rPr>
        <w:t>Spleen e Ideale</w:t>
      </w:r>
      <w:r>
        <w:rPr>
          <w:color w:val="000000"/>
          <w:sz w:val="24"/>
          <w:szCs w:val="24"/>
        </w:rPr>
        <w:t>, II]</w:t>
      </w:r>
    </w:p>
    <w:p w:rsidR="00FB6422" w:rsidRDefault="00B22E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 xml:space="preserve">Capitolo 7: </w:t>
      </w:r>
      <w:r>
        <w:rPr>
          <w:color w:val="000000"/>
          <w:sz w:val="24"/>
          <w:szCs w:val="24"/>
        </w:rPr>
        <w:t xml:space="preserve">Pascoli e </w:t>
      </w:r>
      <w:proofErr w:type="spellStart"/>
      <w:r>
        <w:rPr>
          <w:i/>
          <w:color w:val="000000"/>
          <w:sz w:val="24"/>
          <w:szCs w:val="24"/>
        </w:rPr>
        <w:t>Myricae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(Vol. 3a, pag. 247) …</w:t>
      </w:r>
    </w:p>
    <w:p w:rsidR="00FB6422" w:rsidRDefault="00B22E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Capitolo 8:</w:t>
      </w:r>
      <w:r>
        <w:rPr>
          <w:color w:val="000000"/>
          <w:sz w:val="24"/>
          <w:szCs w:val="24"/>
        </w:rPr>
        <w:t xml:space="preserve"> D’Annunzio e </w:t>
      </w:r>
      <w:r>
        <w:rPr>
          <w:i/>
          <w:color w:val="000000"/>
          <w:sz w:val="24"/>
          <w:szCs w:val="24"/>
        </w:rPr>
        <w:t>Alcyone</w:t>
      </w:r>
      <w:r>
        <w:rPr>
          <w:color w:val="000000"/>
          <w:sz w:val="24"/>
          <w:szCs w:val="24"/>
        </w:rPr>
        <w:t xml:space="preserve"> (Vol. 3a, pag. 287) …</w:t>
      </w:r>
    </w:p>
    <w:p w:rsidR="00FB6422" w:rsidRDefault="00B22E8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2060"/>
          <w:sz w:val="26"/>
          <w:szCs w:val="26"/>
        </w:rPr>
        <w:t>PARTE DODICESIMA:</w:t>
      </w:r>
      <w:r>
        <w:rPr>
          <w:color w:val="000000"/>
          <w:sz w:val="24"/>
          <w:szCs w:val="24"/>
        </w:rPr>
        <w:t xml:space="preserve"> L’età dell’imperialismo: le avanguardie (Vol. 3a, pag. 337)</w:t>
      </w:r>
      <w:r w:rsidR="00237BA5">
        <w:rPr>
          <w:color w:val="000000"/>
          <w:sz w:val="24"/>
          <w:szCs w:val="24"/>
        </w:rPr>
        <w:t xml:space="preserve"> – Il Futurismo -</w:t>
      </w:r>
    </w:p>
    <w:p w:rsidR="00FB6422" w:rsidRDefault="00B22E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Capitolo 1:</w:t>
      </w:r>
      <w:r>
        <w:rPr>
          <w:color w:val="000000"/>
          <w:sz w:val="24"/>
          <w:szCs w:val="24"/>
        </w:rPr>
        <w:t xml:space="preserve"> La seconda rivoluzione industriale, la Grande Guerra e il dopoguerra: società, cultura, immaginario (Vol. 3a, pag. 339)</w:t>
      </w:r>
    </w:p>
    <w:p w:rsidR="00FB6422" w:rsidRDefault="00B22E8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ED7D31"/>
          <w:sz w:val="24"/>
          <w:szCs w:val="24"/>
        </w:rPr>
        <w:t>Testo</w:t>
      </w:r>
      <w:r>
        <w:rPr>
          <w:color w:val="000000"/>
          <w:sz w:val="24"/>
          <w:szCs w:val="24"/>
        </w:rPr>
        <w:t xml:space="preserve">: Sigmund Freud: il complesso d’Edipo e le sue origini mitiche [S. Freud, </w:t>
      </w:r>
      <w:r>
        <w:rPr>
          <w:i/>
          <w:color w:val="000000"/>
          <w:sz w:val="24"/>
          <w:szCs w:val="24"/>
        </w:rPr>
        <w:t>L’interpretazione dei sogni</w:t>
      </w:r>
      <w:r>
        <w:rPr>
          <w:color w:val="000000"/>
          <w:sz w:val="24"/>
          <w:szCs w:val="24"/>
        </w:rPr>
        <w:t>, Boringhieri, Torino 1983, pp. 247-250]</w:t>
      </w:r>
    </w:p>
    <w:p w:rsidR="00FB6422" w:rsidRDefault="00B22E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Capitolo 2:</w:t>
      </w:r>
      <w:r>
        <w:rPr>
          <w:color w:val="000000"/>
          <w:sz w:val="24"/>
          <w:szCs w:val="24"/>
        </w:rPr>
        <w:t xml:space="preserve"> I movimenti letterari, le poetiche, le riviste (Vol. 3a, pag. 369)</w:t>
      </w:r>
    </w:p>
    <w:p w:rsidR="00237BA5" w:rsidRDefault="00B22E84" w:rsidP="0002273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Capitolo 4:</w:t>
      </w:r>
      <w:r>
        <w:rPr>
          <w:color w:val="000000"/>
          <w:sz w:val="24"/>
          <w:szCs w:val="24"/>
        </w:rPr>
        <w:t xml:space="preserve"> Pirandello e </w:t>
      </w:r>
      <w:r>
        <w:rPr>
          <w:i/>
          <w:color w:val="000000"/>
          <w:sz w:val="24"/>
          <w:szCs w:val="24"/>
        </w:rPr>
        <w:t>Il fu Mattia Pascal</w:t>
      </w:r>
      <w:r>
        <w:rPr>
          <w:color w:val="000000"/>
          <w:sz w:val="24"/>
          <w:szCs w:val="24"/>
        </w:rPr>
        <w:t xml:space="preserve"> (Vol. 3a, pag. 429</w:t>
      </w:r>
      <w:r w:rsidR="00022735">
        <w:rPr>
          <w:color w:val="000000"/>
          <w:sz w:val="24"/>
          <w:szCs w:val="24"/>
        </w:rPr>
        <w:t xml:space="preserve">) – Uno nessuno centomila – Il saggio sull’umorismo.  </w:t>
      </w:r>
    </w:p>
    <w:p w:rsidR="00022735" w:rsidRDefault="00022735" w:rsidP="00237B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Novelle: </w:t>
      </w:r>
      <w:r w:rsidR="00237BA5">
        <w:rPr>
          <w:color w:val="000000"/>
          <w:sz w:val="24"/>
          <w:szCs w:val="24"/>
        </w:rPr>
        <w:t>La patente; la carriola.</w:t>
      </w:r>
      <w:r>
        <w:rPr>
          <w:color w:val="0070C0"/>
          <w:sz w:val="24"/>
          <w:szCs w:val="24"/>
        </w:rPr>
        <w:t xml:space="preserve">        </w:t>
      </w:r>
    </w:p>
    <w:p w:rsidR="00FB6422" w:rsidRDefault="00022735" w:rsidP="0002273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</w:t>
      </w:r>
      <w:r w:rsidR="00B22E84">
        <w:rPr>
          <w:color w:val="000000"/>
          <w:sz w:val="24"/>
          <w:szCs w:val="24"/>
        </w:rPr>
        <w:t xml:space="preserve">               </w:t>
      </w:r>
    </w:p>
    <w:p w:rsidR="00FB6422" w:rsidRDefault="00B22E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Capitolo 5:</w:t>
      </w:r>
      <w:r>
        <w:rPr>
          <w:color w:val="000000"/>
          <w:sz w:val="24"/>
          <w:szCs w:val="24"/>
        </w:rPr>
        <w:t xml:space="preserve"> Svevo e</w:t>
      </w:r>
      <w:r>
        <w:rPr>
          <w:i/>
          <w:color w:val="000000"/>
          <w:sz w:val="24"/>
          <w:szCs w:val="24"/>
        </w:rPr>
        <w:t xml:space="preserve"> La coscienza di Zeno</w:t>
      </w:r>
      <w:r>
        <w:rPr>
          <w:color w:val="000000"/>
          <w:sz w:val="24"/>
          <w:szCs w:val="24"/>
        </w:rPr>
        <w:t xml:space="preserve"> (Vol. 3a, pag. 509) – Senilità e Una vita </w:t>
      </w:r>
      <w:r>
        <w:rPr>
          <w:color w:val="000000"/>
          <w:sz w:val="24"/>
          <w:szCs w:val="24"/>
        </w:rPr>
        <w:br/>
        <w:t xml:space="preserve">                    </w:t>
      </w:r>
      <w:proofErr w:type="gramStart"/>
      <w:r w:rsidR="00416B34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presentazione)</w:t>
      </w:r>
    </w:p>
    <w:p w:rsidR="00FB6422" w:rsidRDefault="00B22E8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2060"/>
          <w:sz w:val="26"/>
          <w:szCs w:val="26"/>
        </w:rPr>
        <w:t>PARTE TREDICESIMA:</w:t>
      </w:r>
      <w:r>
        <w:rPr>
          <w:color w:val="000000"/>
          <w:sz w:val="24"/>
          <w:szCs w:val="24"/>
        </w:rPr>
        <w:t xml:space="preserve"> Il fascismo, la guerra e la ricostruzione dall’Ermetismo al Neorealismo (pag. 1 Vol. 3b)</w:t>
      </w:r>
    </w:p>
    <w:p w:rsidR="00FB6422" w:rsidRDefault="00B22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Capitolo 1:</w:t>
      </w:r>
      <w:r>
        <w:rPr>
          <w:color w:val="000000"/>
          <w:sz w:val="24"/>
          <w:szCs w:val="24"/>
        </w:rPr>
        <w:t xml:space="preserve"> Il fascismo, il conflitto mondiale e la “guerra fredda” (Vol. 3b, pag. 3)</w:t>
      </w:r>
    </w:p>
    <w:p w:rsidR="00FB6422" w:rsidRDefault="00B22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Capitolo 2:</w:t>
      </w:r>
      <w:r>
        <w:rPr>
          <w:color w:val="000000"/>
          <w:sz w:val="24"/>
          <w:szCs w:val="24"/>
        </w:rPr>
        <w:t xml:space="preserve"> Le riviste, i movimenti letterari, le poetiche (Vol. 3b, pag. 33)</w:t>
      </w:r>
    </w:p>
    <w:p w:rsidR="00FB6422" w:rsidRDefault="00B22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Capitolo 4:</w:t>
      </w:r>
      <w:r>
        <w:rPr>
          <w:color w:val="000000"/>
          <w:sz w:val="24"/>
          <w:szCs w:val="24"/>
        </w:rPr>
        <w:t xml:space="preserve"> Ungaretti e </w:t>
      </w:r>
      <w:r>
        <w:rPr>
          <w:i/>
          <w:color w:val="000000"/>
          <w:sz w:val="24"/>
          <w:szCs w:val="24"/>
        </w:rPr>
        <w:t>L’allegria</w:t>
      </w:r>
      <w:r>
        <w:rPr>
          <w:color w:val="000000"/>
          <w:sz w:val="24"/>
          <w:szCs w:val="24"/>
        </w:rPr>
        <w:t xml:space="preserve"> (Vol. 3b, pag. 59)</w:t>
      </w:r>
    </w:p>
    <w:p w:rsidR="00FB6422" w:rsidRDefault="00B22E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 Lo sradicamento e i problemi dell’identità (Vol. 3b, pag. 89)</w:t>
      </w:r>
    </w:p>
    <w:p w:rsidR="00FB6422" w:rsidRDefault="00B22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Capitolo 5:</w:t>
      </w:r>
      <w:r>
        <w:rPr>
          <w:color w:val="000000"/>
          <w:sz w:val="24"/>
          <w:szCs w:val="24"/>
        </w:rPr>
        <w:t xml:space="preserve"> Saba e </w:t>
      </w:r>
      <w:r>
        <w:rPr>
          <w:i/>
          <w:color w:val="000000"/>
          <w:sz w:val="24"/>
          <w:szCs w:val="24"/>
        </w:rPr>
        <w:t xml:space="preserve">Il Canzoniere </w:t>
      </w:r>
      <w:r>
        <w:rPr>
          <w:color w:val="000000"/>
          <w:sz w:val="24"/>
          <w:szCs w:val="24"/>
        </w:rPr>
        <w:t>(Vol. 3b, pag. 91)</w:t>
      </w:r>
    </w:p>
    <w:p w:rsidR="00FB6422" w:rsidRDefault="00B22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Capitolo 6:</w:t>
      </w:r>
      <w:r>
        <w:rPr>
          <w:color w:val="000000"/>
          <w:sz w:val="24"/>
          <w:szCs w:val="24"/>
        </w:rPr>
        <w:t xml:space="preserve"> Montale e </w:t>
      </w:r>
      <w:r>
        <w:rPr>
          <w:i/>
          <w:color w:val="000000"/>
          <w:sz w:val="24"/>
          <w:szCs w:val="24"/>
        </w:rPr>
        <w:t>La bufera e altro</w:t>
      </w:r>
      <w:r>
        <w:rPr>
          <w:color w:val="000000"/>
          <w:sz w:val="24"/>
          <w:szCs w:val="24"/>
        </w:rPr>
        <w:t xml:space="preserve"> (Vol. 3b, pag. 135)</w:t>
      </w:r>
    </w:p>
    <w:p w:rsidR="00FB6422" w:rsidRDefault="00B22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Capitolo 7:</w:t>
      </w:r>
      <w:r>
        <w:rPr>
          <w:color w:val="000000"/>
          <w:sz w:val="24"/>
          <w:szCs w:val="24"/>
        </w:rPr>
        <w:t xml:space="preserve"> La poesia in Italia: l’Ermetismo e la linea “</w:t>
      </w:r>
      <w:proofErr w:type="spellStart"/>
      <w:r>
        <w:rPr>
          <w:color w:val="000000"/>
          <w:sz w:val="24"/>
          <w:szCs w:val="24"/>
        </w:rPr>
        <w:t>antinovecentista</w:t>
      </w:r>
      <w:proofErr w:type="spellEnd"/>
      <w:r>
        <w:rPr>
          <w:color w:val="000000"/>
          <w:sz w:val="24"/>
          <w:szCs w:val="24"/>
        </w:rPr>
        <w:t>” (Vol. 3b, pag. 203)</w:t>
      </w:r>
    </w:p>
    <w:p w:rsidR="00FB6422" w:rsidRDefault="00FB642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 w:hanging="720"/>
        <w:jc w:val="both"/>
        <w:rPr>
          <w:color w:val="000000"/>
          <w:sz w:val="24"/>
          <w:szCs w:val="24"/>
        </w:rPr>
      </w:pPr>
    </w:p>
    <w:p w:rsidR="00FB6422" w:rsidRDefault="00B22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Capitolo 9:</w:t>
      </w:r>
      <w:r>
        <w:rPr>
          <w:color w:val="000000"/>
          <w:sz w:val="24"/>
          <w:szCs w:val="24"/>
        </w:rPr>
        <w:t xml:space="preserve"> Il romanzo e la novella in Italia (Vol. 3b, pag. 249)</w:t>
      </w:r>
    </w:p>
    <w:p w:rsidR="00FB6422" w:rsidRDefault="00B22E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ED7D31"/>
          <w:sz w:val="24"/>
          <w:szCs w:val="24"/>
        </w:rPr>
        <w:t>Testo:</w:t>
      </w:r>
      <w:r>
        <w:rPr>
          <w:color w:val="000000"/>
          <w:sz w:val="24"/>
          <w:szCs w:val="24"/>
        </w:rPr>
        <w:t xml:space="preserve"> Elsa Morante, </w:t>
      </w:r>
      <w:r w:rsidR="00022735">
        <w:rPr>
          <w:color w:val="000000"/>
          <w:sz w:val="24"/>
          <w:szCs w:val="24"/>
        </w:rPr>
        <w:t>La Storia.</w:t>
      </w:r>
    </w:p>
    <w:p w:rsidR="00FB6422" w:rsidRDefault="00B22E8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259" w:lineRule="auto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PARTE QUATTORDICESIMA</w:t>
      </w:r>
    </w:p>
    <w:p w:rsidR="00FB6422" w:rsidRDefault="00B22E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70C0"/>
          <w:sz w:val="24"/>
          <w:szCs w:val="24"/>
        </w:rPr>
        <w:t>Capitolo 1:</w:t>
      </w:r>
      <w:r>
        <w:rPr>
          <w:color w:val="000000"/>
          <w:sz w:val="24"/>
          <w:szCs w:val="24"/>
        </w:rPr>
        <w:t xml:space="preserve"> La contemporaneità: il passaggio dal moderno al postmoderno (Vol. 3b, pag. 363)</w:t>
      </w:r>
    </w:p>
    <w:p w:rsidR="00FB6422" w:rsidRDefault="00B22E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Capitolo 4:</w:t>
      </w:r>
      <w:r>
        <w:rPr>
          <w:color w:val="000000"/>
          <w:sz w:val="24"/>
          <w:szCs w:val="24"/>
        </w:rPr>
        <w:t xml:space="preserve"> Il romanzo e la novella (Vol. 3b, pag. 436)</w:t>
      </w:r>
    </w:p>
    <w:p w:rsidR="00FB6422" w:rsidRDefault="00B22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>Capitolo 6:</w:t>
      </w:r>
      <w:r>
        <w:rPr>
          <w:color w:val="000000"/>
          <w:sz w:val="24"/>
          <w:szCs w:val="24"/>
        </w:rPr>
        <w:t xml:space="preserve"> Pasolini intellettuale corsaro (Vol. 3b, pag. 543)</w:t>
      </w:r>
    </w:p>
    <w:p w:rsidR="00416B34" w:rsidRPr="00416B34" w:rsidRDefault="00416B34" w:rsidP="00416B34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2060"/>
          <w:sz w:val="26"/>
          <w:szCs w:val="26"/>
        </w:rPr>
      </w:pPr>
      <w:proofErr w:type="spellStart"/>
      <w:r w:rsidRPr="00416B34">
        <w:rPr>
          <w:color w:val="002060"/>
          <w:sz w:val="26"/>
          <w:szCs w:val="26"/>
        </w:rPr>
        <w:t>P.</w:t>
      </w:r>
      <w:proofErr w:type="gramStart"/>
      <w:r w:rsidRPr="00416B34">
        <w:rPr>
          <w:color w:val="002060"/>
          <w:sz w:val="26"/>
          <w:szCs w:val="26"/>
        </w:rPr>
        <w:t>P.Pasolini</w:t>
      </w:r>
      <w:proofErr w:type="spellEnd"/>
      <w:proofErr w:type="gramEnd"/>
      <w:r w:rsidRPr="00416B34">
        <w:rPr>
          <w:color w:val="002060"/>
          <w:sz w:val="26"/>
          <w:szCs w:val="26"/>
        </w:rPr>
        <w:t>, da Scritti Corsari – La scomparsa delle lucciole; La rivoluzione antropologica.</w:t>
      </w:r>
    </w:p>
    <w:p w:rsidR="00416B34" w:rsidRPr="00416B34" w:rsidRDefault="00416B34" w:rsidP="00416B34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2060"/>
          <w:sz w:val="26"/>
          <w:szCs w:val="26"/>
        </w:rPr>
      </w:pPr>
      <w:r w:rsidRPr="00416B34">
        <w:rPr>
          <w:color w:val="002060"/>
          <w:sz w:val="26"/>
          <w:szCs w:val="26"/>
        </w:rPr>
        <w:t xml:space="preserve">Italo Calvino, da </w:t>
      </w:r>
      <w:proofErr w:type="spellStart"/>
      <w:r w:rsidRPr="00416B34">
        <w:rPr>
          <w:color w:val="002060"/>
          <w:sz w:val="26"/>
          <w:szCs w:val="26"/>
        </w:rPr>
        <w:t>Palomar</w:t>
      </w:r>
      <w:proofErr w:type="spellEnd"/>
      <w:r w:rsidRPr="00416B34">
        <w:rPr>
          <w:color w:val="002060"/>
          <w:sz w:val="26"/>
          <w:szCs w:val="26"/>
        </w:rPr>
        <w:t xml:space="preserve"> </w:t>
      </w:r>
    </w:p>
    <w:p w:rsidR="00416B34" w:rsidRPr="00416B34" w:rsidRDefault="00416B34" w:rsidP="00416B34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2060"/>
          <w:sz w:val="26"/>
          <w:szCs w:val="26"/>
        </w:rPr>
      </w:pPr>
      <w:r w:rsidRPr="00416B34">
        <w:rPr>
          <w:color w:val="002060"/>
          <w:sz w:val="26"/>
          <w:szCs w:val="26"/>
        </w:rPr>
        <w:t>Italo Calvino, Il Linguaggio della politica</w:t>
      </w:r>
    </w:p>
    <w:p w:rsidR="00416B34" w:rsidRPr="00416B34" w:rsidRDefault="00416B34" w:rsidP="00416B34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2060"/>
          <w:sz w:val="26"/>
          <w:szCs w:val="26"/>
        </w:rPr>
      </w:pPr>
      <w:r w:rsidRPr="00416B34">
        <w:rPr>
          <w:color w:val="002060"/>
          <w:sz w:val="26"/>
          <w:szCs w:val="26"/>
        </w:rPr>
        <w:t>E. Ionesco, La cantatrice calva – Il Teatro dell’assurdo.</w:t>
      </w:r>
    </w:p>
    <w:p w:rsidR="00FB6422" w:rsidRDefault="00FB642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720"/>
        <w:jc w:val="both"/>
        <w:rPr>
          <w:sz w:val="24"/>
          <w:szCs w:val="24"/>
        </w:rPr>
      </w:pPr>
    </w:p>
    <w:p w:rsidR="00FB6422" w:rsidRDefault="00FB642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720"/>
        <w:jc w:val="both"/>
        <w:rPr>
          <w:sz w:val="24"/>
          <w:szCs w:val="24"/>
        </w:rPr>
      </w:pPr>
    </w:p>
    <w:tbl>
      <w:tblPr>
        <w:tblStyle w:val="a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9"/>
        <w:gridCol w:w="1139"/>
        <w:gridCol w:w="3682"/>
        <w:gridCol w:w="3682"/>
      </w:tblGrid>
      <w:tr w:rsidR="00FB6422">
        <w:trPr>
          <w:trHeight w:val="340"/>
        </w:trPr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Volume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sz w:val="22"/>
                <w:szCs w:val="22"/>
              </w:rPr>
              <w:t>Pag</w:t>
            </w:r>
            <w:proofErr w:type="spellEnd"/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 xml:space="preserve">Titolo 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Autore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 xml:space="preserve">La Madre 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Ungaretti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San Martino Del Carso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Ungaretti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Mattina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Ungaretti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Soldati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Ungaretti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I Fiumi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Ungaretti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Mio Padre è stato per me l'Assassino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Meriggiare Pallido e Assorto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Montale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 xml:space="preserve">Spesso il Male </w:t>
            </w:r>
            <w:r w:rsidR="00416B34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 Vivere Ho Incontrato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Montale</w:t>
            </w:r>
          </w:p>
        </w:tc>
      </w:tr>
      <w:tr w:rsidR="00FB6422">
        <w:trPr>
          <w:trHeight w:val="60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Ho sceso dandoti il braccio almeno un milione di scale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Montale</w:t>
            </w:r>
          </w:p>
        </w:tc>
      </w:tr>
      <w:tr w:rsidR="00FB6422">
        <w:trPr>
          <w:trHeight w:val="60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FB642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Limoni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Montale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Ed è subito sera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Quasimodo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T79 Online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Agostino scopre che la mamma è una donna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Moravia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Arturo: un nome leggendario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Morante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T84 Online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 xml:space="preserve">L'Infanzia di </w:t>
            </w:r>
            <w:proofErr w:type="spellStart"/>
            <w:r>
              <w:rPr>
                <w:sz w:val="22"/>
                <w:szCs w:val="22"/>
              </w:rPr>
              <w:t>Useppe</w:t>
            </w:r>
            <w:proofErr w:type="spellEnd"/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Morante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Amai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Goal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FB6422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 parlato con una capra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Rosso Malpelo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Verga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La Roba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Verga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Libertà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Verga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lastRenderedPageBreak/>
              <w:t>3a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La Morte di Gesualdo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Verga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Fantasticheria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Verga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Prefazione a I Malavoglia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Verga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L'inizio de i Malavoglia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Verga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T48 Online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San Martino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Carducci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Il fanciullino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Pascoli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Il Gelsomino Notturno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Pascoli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sz w:val="22"/>
                <w:szCs w:val="22"/>
              </w:rPr>
              <w:t>Lavandare</w:t>
            </w:r>
            <w:proofErr w:type="spellEnd"/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Pascoli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 xml:space="preserve">X </w:t>
            </w:r>
            <w:proofErr w:type="gramStart"/>
            <w:r>
              <w:rPr>
                <w:sz w:val="22"/>
                <w:szCs w:val="22"/>
              </w:rPr>
              <w:t>Agosto</w:t>
            </w:r>
            <w:proofErr w:type="gramEnd"/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Pascoli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L'</w:t>
            </w:r>
            <w:proofErr w:type="spellStart"/>
            <w:r>
              <w:rPr>
                <w:sz w:val="22"/>
                <w:szCs w:val="22"/>
              </w:rPr>
              <w:t>assiuolo</w:t>
            </w:r>
            <w:proofErr w:type="spellEnd"/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Pascoli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La pioggia nel pineto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D’Annunzio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I Pastori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D’Annunzio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La Vergine Cuccia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Parini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T103 Online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La Salubrità dell'Aria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Parini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Il Risveglio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Parini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Alla Sera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Foscolo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A Zacinto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Foscolo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In Morte Del Fratello Giovanni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Foscolo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Il Cinque Maggio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Manzoni</w:t>
            </w:r>
          </w:p>
        </w:tc>
      </w:tr>
      <w:tr w:rsidR="00FB6422">
        <w:trPr>
          <w:trHeight w:val="60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"Quel Ramo Del Lago Di Como" don Abbondio e i Bravi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Manzoni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713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Renzo e L'Azzecca-garbugli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Manzoni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Dialogo fra Padre Cristoforo e Don Rodrigo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Manzoni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725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Addio Monti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Manzoni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Il sugo di tutta la storia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Manzoni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828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L'infinito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Leopardi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A Silvia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Leopardi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839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Canto notturno di un pastore errante dell'Asia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Leopardi</w:t>
            </w:r>
          </w:p>
        </w:tc>
      </w:tr>
      <w:tr w:rsidR="00FB6422">
        <w:trPr>
          <w:trHeight w:val="340"/>
        </w:trPr>
        <w:tc>
          <w:tcPr>
            <w:tcW w:w="11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Il sabato del villaggio</w:t>
            </w:r>
          </w:p>
        </w:tc>
        <w:tc>
          <w:tcPr>
            <w:tcW w:w="3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6422" w:rsidRDefault="00B22E84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Leopardi</w:t>
            </w:r>
          </w:p>
        </w:tc>
      </w:tr>
    </w:tbl>
    <w:p w:rsidR="00FB6422" w:rsidRDefault="00FB642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720"/>
        <w:jc w:val="both"/>
        <w:rPr>
          <w:sz w:val="24"/>
          <w:szCs w:val="24"/>
        </w:rPr>
      </w:pPr>
    </w:p>
    <w:p w:rsidR="00FB6422" w:rsidRDefault="00FB642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720"/>
        <w:jc w:val="both"/>
        <w:rPr>
          <w:color w:val="002060"/>
          <w:sz w:val="26"/>
          <w:szCs w:val="26"/>
        </w:rPr>
      </w:pPr>
    </w:p>
    <w:p w:rsidR="00022735" w:rsidRDefault="0002273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hanging="720"/>
        <w:jc w:val="both"/>
        <w:rPr>
          <w:color w:val="002060"/>
          <w:sz w:val="26"/>
          <w:szCs w:val="26"/>
        </w:rPr>
      </w:pPr>
    </w:p>
    <w:p w:rsidR="00022735" w:rsidRDefault="0002273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hanging="720"/>
        <w:jc w:val="both"/>
        <w:rPr>
          <w:color w:val="002060"/>
          <w:sz w:val="26"/>
          <w:szCs w:val="26"/>
        </w:rPr>
      </w:pPr>
    </w:p>
    <w:p w:rsidR="00022735" w:rsidRDefault="0002273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hanging="720"/>
        <w:jc w:val="both"/>
        <w:rPr>
          <w:color w:val="002060"/>
          <w:sz w:val="26"/>
          <w:szCs w:val="26"/>
        </w:rPr>
      </w:pPr>
    </w:p>
    <w:p w:rsidR="00022735" w:rsidRDefault="0002273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hanging="720"/>
        <w:jc w:val="both"/>
        <w:rPr>
          <w:color w:val="002060"/>
          <w:sz w:val="26"/>
          <w:szCs w:val="26"/>
        </w:rPr>
      </w:pPr>
    </w:p>
    <w:p w:rsidR="00022735" w:rsidRPr="00416B34" w:rsidRDefault="00416B34" w:rsidP="00416B3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hanging="720"/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             </w:t>
      </w:r>
      <w:bookmarkStart w:id="1" w:name="_GoBack"/>
      <w:bookmarkEnd w:id="1"/>
      <w:r w:rsidR="00B22E84">
        <w:rPr>
          <w:color w:val="002060"/>
          <w:sz w:val="26"/>
          <w:szCs w:val="26"/>
        </w:rPr>
        <w:t>PRESENTAZIONE ROMANZO E INVITO ALLA LETTUR</w:t>
      </w:r>
      <w:r>
        <w:rPr>
          <w:color w:val="002060"/>
          <w:sz w:val="26"/>
          <w:szCs w:val="26"/>
        </w:rPr>
        <w:t>A</w:t>
      </w:r>
    </w:p>
    <w:p w:rsidR="00FB6422" w:rsidRDefault="00FB642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</w:p>
    <w:p w:rsidR="00FB6422" w:rsidRDefault="00B22E8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LETTURA DEL QUOTIDIANO IN CLASSE</w:t>
      </w:r>
    </w:p>
    <w:p w:rsidR="00FB6422" w:rsidRDefault="00FB642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</w:p>
    <w:p w:rsidR="00FB6422" w:rsidRDefault="00B22E8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Luperini R. - Cataldi P., </w:t>
      </w:r>
      <w:r>
        <w:rPr>
          <w:i/>
          <w:color w:val="404040"/>
          <w:sz w:val="24"/>
          <w:szCs w:val="24"/>
        </w:rPr>
        <w:t>Manuale di Letteratura</w:t>
      </w:r>
      <w:r>
        <w:rPr>
          <w:color w:val="000000"/>
          <w:sz w:val="24"/>
          <w:szCs w:val="24"/>
        </w:rPr>
        <w:t xml:space="preserve"> Volume 2, G.B Palumbo, 2012</w:t>
      </w:r>
    </w:p>
    <w:p w:rsidR="00FB6422" w:rsidRDefault="00B22E8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Luperini R. - Cataldi P., </w:t>
      </w:r>
      <w:r>
        <w:rPr>
          <w:i/>
          <w:color w:val="404040"/>
          <w:sz w:val="24"/>
          <w:szCs w:val="24"/>
        </w:rPr>
        <w:t>Manuale di Letteratura</w:t>
      </w:r>
      <w:r>
        <w:rPr>
          <w:color w:val="000000"/>
          <w:sz w:val="24"/>
          <w:szCs w:val="24"/>
        </w:rPr>
        <w:t xml:space="preserve"> Volume 3a, G.B Palumbo, 2012</w:t>
      </w:r>
    </w:p>
    <w:p w:rsidR="00FB6422" w:rsidRDefault="00B22E8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Luperini R. - Cataldi P., </w:t>
      </w:r>
      <w:r>
        <w:rPr>
          <w:i/>
          <w:color w:val="404040"/>
          <w:sz w:val="24"/>
          <w:szCs w:val="24"/>
        </w:rPr>
        <w:t>Manuale di Letteratura</w:t>
      </w:r>
      <w:r>
        <w:rPr>
          <w:color w:val="000000"/>
          <w:sz w:val="24"/>
          <w:szCs w:val="24"/>
        </w:rPr>
        <w:t xml:space="preserve"> Volume 3b, G.B Palumbo, 2012</w:t>
      </w:r>
    </w:p>
    <w:p w:rsidR="00FB6422" w:rsidRDefault="00FB64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</w:p>
    <w:p w:rsidR="00FB6422" w:rsidRDefault="00B22E8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Rappresentanti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L’Insegnante </w:t>
      </w:r>
    </w:p>
    <w:p w:rsidR="00FB6422" w:rsidRDefault="00B22E8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(Lorella Lauritano)</w:t>
      </w:r>
    </w:p>
    <w:p w:rsidR="00FB6422" w:rsidRDefault="00FB64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</w:p>
    <w:p w:rsidR="00FB6422" w:rsidRDefault="00B22E8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Como, 8 giugno 2019</w:t>
      </w:r>
    </w:p>
    <w:sectPr w:rsidR="00FB6422">
      <w:footerReference w:type="default" r:id="rId7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8C1" w:rsidRDefault="009E68C1">
      <w:r>
        <w:separator/>
      </w:r>
    </w:p>
  </w:endnote>
  <w:endnote w:type="continuationSeparator" w:id="0">
    <w:p w:rsidR="009E68C1" w:rsidRDefault="009E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22" w:rsidRDefault="00B22E84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814603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FB6422" w:rsidRDefault="00FB6422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8C1" w:rsidRDefault="009E68C1">
      <w:r>
        <w:separator/>
      </w:r>
    </w:p>
  </w:footnote>
  <w:footnote w:type="continuationSeparator" w:id="0">
    <w:p w:rsidR="009E68C1" w:rsidRDefault="009E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35D3"/>
    <w:multiLevelType w:val="multilevel"/>
    <w:tmpl w:val="4B14B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AC6321"/>
    <w:multiLevelType w:val="multilevel"/>
    <w:tmpl w:val="6A4A0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C736238"/>
    <w:multiLevelType w:val="multilevel"/>
    <w:tmpl w:val="75420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BF6065"/>
    <w:multiLevelType w:val="multilevel"/>
    <w:tmpl w:val="8056D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3BF143E"/>
    <w:multiLevelType w:val="multilevel"/>
    <w:tmpl w:val="6BB80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22"/>
    <w:rsid w:val="00022735"/>
    <w:rsid w:val="00237BA5"/>
    <w:rsid w:val="00416B34"/>
    <w:rsid w:val="00814603"/>
    <w:rsid w:val="009E68C1"/>
    <w:rsid w:val="00B22E84"/>
    <w:rsid w:val="00C23F05"/>
    <w:rsid w:val="00FB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FBF6"/>
  <w15:docId w15:val="{9FF022A7-29A9-460A-BFD0-454A9184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41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Lauritano</dc:creator>
  <cp:lastModifiedBy>Lorella Lauritano</cp:lastModifiedBy>
  <cp:revision>4</cp:revision>
  <dcterms:created xsi:type="dcterms:W3CDTF">2019-05-25T13:35:00Z</dcterms:created>
  <dcterms:modified xsi:type="dcterms:W3CDTF">2019-05-25T13:56:00Z</dcterms:modified>
</cp:coreProperties>
</file>