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I.T.I.S. 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MAGISTRI CUMACINI</w:t>
      </w:r>
      <w:r>
        <w:rPr>
          <w:b w:val="1"/>
          <w:bCs w:val="1"/>
          <w:rtl w:val="0"/>
          <w:lang w:val="it-IT"/>
        </w:rPr>
        <w:t xml:space="preserve">”  </w:t>
      </w:r>
      <w:r>
        <w:rPr>
          <w:b w:val="1"/>
          <w:bCs w:val="1"/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 xml:space="preserve"> COMO</w:t>
      </w: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Programma svolto</w:t>
      </w:r>
    </w:p>
    <w:p>
      <w:pPr>
        <w:pStyle w:val="Normale"/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Anno scolastico 201</w:t>
      </w:r>
      <w:r>
        <w:rPr>
          <w:b w:val="1"/>
          <w:bCs w:val="1"/>
          <w:rtl w:val="0"/>
          <w:lang w:val="it-IT"/>
        </w:rPr>
        <w:t>8/</w:t>
      </w:r>
      <w:r>
        <w:rPr>
          <w:b w:val="1"/>
          <w:bCs w:val="1"/>
          <w:rtl w:val="0"/>
          <w:lang w:val="it-IT"/>
        </w:rPr>
        <w:t>201</w:t>
      </w:r>
      <w:r>
        <w:rPr>
          <w:b w:val="1"/>
          <w:bCs w:val="1"/>
          <w:rtl w:val="0"/>
          <w:lang w:val="it-IT"/>
        </w:rPr>
        <w:t>9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Prof.ssa </w:t>
      </w:r>
      <w:r>
        <w:rPr>
          <w:b w:val="1"/>
          <w:bCs w:val="1"/>
          <w:rtl w:val="0"/>
          <w:lang w:val="it-IT"/>
        </w:rPr>
        <w:t>NORMA GIACOBBE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Classe 2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INF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5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Libro in uso: </w:t>
      </w:r>
      <w:r>
        <w:rPr>
          <w:b w:val="1"/>
          <w:bCs w:val="1"/>
          <w:rtl w:val="0"/>
          <w:lang w:val="it-IT"/>
        </w:rPr>
        <w:t xml:space="preserve">“ </w:t>
      </w:r>
      <w:r>
        <w:rPr>
          <w:b w:val="1"/>
          <w:bCs w:val="1"/>
          <w:i w:val="1"/>
          <w:iCs w:val="1"/>
          <w:rtl w:val="0"/>
          <w:lang w:val="it-IT"/>
        </w:rPr>
        <w:t>L</w:t>
      </w:r>
      <w:r>
        <w:rPr>
          <w:b w:val="1"/>
          <w:bCs w:val="1"/>
          <w:i w:val="1"/>
          <w:iCs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>agenda di Italiano</w:t>
      </w:r>
      <w:r>
        <w:rPr>
          <w:b w:val="1"/>
          <w:bCs w:val="1"/>
          <w:rtl w:val="0"/>
          <w:lang w:val="it-IT"/>
        </w:rPr>
        <w:t xml:space="preserve">” </w:t>
      </w:r>
      <w:r>
        <w:rPr>
          <w:b w:val="1"/>
          <w:bCs w:val="1"/>
          <w:rtl w:val="0"/>
          <w:lang w:val="it-IT"/>
        </w:rPr>
        <w:t>di Marcello Sensini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Antologia </w:t>
      </w:r>
      <w:r>
        <w:rPr>
          <w:b w:val="1"/>
          <w:bCs w:val="1"/>
          <w:rtl w:val="0"/>
          <w:lang w:val="it-IT"/>
        </w:rPr>
        <w:t xml:space="preserve">“ </w:t>
      </w:r>
      <w:r>
        <w:rPr>
          <w:b w:val="1"/>
          <w:bCs w:val="1"/>
          <w:i w:val="1"/>
          <w:iCs w:val="1"/>
          <w:rtl w:val="0"/>
          <w:lang w:val="it-IT"/>
        </w:rPr>
        <w:t>Il pi</w:t>
      </w:r>
      <w:r>
        <w:rPr>
          <w:b w:val="1"/>
          <w:bCs w:val="1"/>
          <w:i w:val="1"/>
          <w:iCs w:val="1"/>
          <w:rtl w:val="0"/>
          <w:lang w:val="it-IT"/>
        </w:rPr>
        <w:t xml:space="preserve">ù </w:t>
      </w:r>
      <w:r>
        <w:rPr>
          <w:b w:val="1"/>
          <w:bCs w:val="1"/>
          <w:i w:val="1"/>
          <w:iCs w:val="1"/>
          <w:rtl w:val="0"/>
          <w:lang w:val="it-IT"/>
        </w:rPr>
        <w:t>bello dei mari</w:t>
      </w:r>
      <w:r>
        <w:rPr>
          <w:b w:val="1"/>
          <w:bCs w:val="1"/>
          <w:rtl w:val="0"/>
          <w:lang w:val="it-IT"/>
        </w:rPr>
        <w:t xml:space="preserve">” </w:t>
      </w:r>
      <w:r>
        <w:rPr>
          <w:b w:val="1"/>
          <w:bCs w:val="1"/>
          <w:rtl w:val="0"/>
          <w:lang w:val="it-IT"/>
        </w:rPr>
        <w:t>vol.</w:t>
      </w:r>
      <w:r>
        <w:rPr>
          <w:b w:val="1"/>
          <w:bCs w:val="1"/>
          <w:rtl w:val="0"/>
          <w:lang w:val="it-IT"/>
        </w:rPr>
        <w:t xml:space="preserve"> A-C</w:t>
      </w:r>
      <w:r>
        <w:rPr>
          <w:b w:val="1"/>
          <w:bCs w:val="1"/>
          <w:rtl w:val="0"/>
          <w:lang w:val="it-IT"/>
        </w:rPr>
        <w:t xml:space="preserve">  di P.Biglia, P.Manfredi, A.Terrile</w:t>
      </w:r>
    </w:p>
    <w:p>
      <w:pPr>
        <w:pStyle w:val="Normale"/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PROGRAMMA DI  ITALIANO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GRAMMATICA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La sintassi della frase semplice: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Il soggetto e il predicato verbale e nominale (ripasso)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Attributo e apposizione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I complementi diretti e indiretti (specificazione, partitivo, denominazione, termine, agente e causa efficiente, causa, fine o scopo, mezzo o strumento, modo o maniera, compagnia, unione, luogo, allontanamento o separazione, origine o provenienza, tempo).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La sintassi della frase complessa o periodo: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Proposizione principale e incidentale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La coordinazione e i diversi tipi di coordinata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La subordinazione, le subordinate, completive (la soggettiva,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oggettiva, la dichiarativa,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interrogativa indiretta), la relativa, le circostanziali (finale, causale, consecutiva, temporale, locativa, modale, strumentale, concessiva, condizionale e il periodo ipotetico).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ANTOLOGIA</w:t>
      </w:r>
    </w:p>
    <w:p>
      <w:pPr>
        <w:pStyle w:val="Normale"/>
        <w:jc w:val="both"/>
      </w:pPr>
      <w:r>
        <w:rPr>
          <w:rtl w:val="0"/>
          <w:lang w:val="it-IT"/>
        </w:rPr>
        <w:t>Nascita e sviluppo del romanzo moderno</w:t>
      </w:r>
    </w:p>
    <w:p>
      <w:pPr>
        <w:pStyle w:val="Normale"/>
        <w:jc w:val="both"/>
      </w:pPr>
      <w:r>
        <w:rPr>
          <w:rtl w:val="0"/>
          <w:lang w:val="it-IT"/>
        </w:rPr>
        <w:t xml:space="preserve">Il romanzo storico: Manzoni,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 Promessi Sposi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lettura e analisi di estratti dai capitoli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I, IV; </w:t>
      </w:r>
      <w:r>
        <w:rPr>
          <w:rtl w:val="0"/>
          <w:lang w:val="it-IT"/>
        </w:rPr>
        <w:t xml:space="preserve">analisi </w:t>
      </w:r>
      <w:r>
        <w:rPr>
          <w:rtl w:val="0"/>
          <w:lang w:val="it-IT"/>
        </w:rPr>
        <w:t xml:space="preserve"> della struttura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opera e </w:t>
      </w:r>
      <w:r>
        <w:rPr>
          <w:rtl w:val="0"/>
          <w:lang w:val="it-IT"/>
        </w:rPr>
        <w:t>dei personaggi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significativi.</w:t>
      </w:r>
    </w:p>
    <w:p>
      <w:pPr>
        <w:pStyle w:val="Normale"/>
        <w:jc w:val="both"/>
      </w:pPr>
      <w:r>
        <w:rPr>
          <w:rtl w:val="0"/>
          <w:lang w:val="it-IT"/>
        </w:rPr>
        <w:t>Il romanzo psicologico e il romanzo realista; lo straniamento, il narratore corale e la regressione.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Brani tratti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antologia:</w:t>
      </w:r>
    </w:p>
    <w:p>
      <w:pPr>
        <w:pStyle w:val="Normale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Italo Calvino: La Resistenza vista dallo sguardo di un bambino</w:t>
      </w:r>
    </w:p>
    <w:p>
      <w:pPr>
        <w:pStyle w:val="Normale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Antonio Tabucchi: La ribellione di Pereira</w:t>
      </w:r>
    </w:p>
    <w:p>
      <w:pPr>
        <w:pStyle w:val="Normale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Giovanni Verga: La lupa</w:t>
      </w:r>
    </w:p>
    <w:p>
      <w:pPr>
        <w:pStyle w:val="Normale"/>
        <w:jc w:val="both"/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PERCORSI </w:t>
      </w:r>
      <w:r>
        <w:rPr>
          <w:b w:val="1"/>
          <w:bCs w:val="1"/>
          <w:rtl w:val="0"/>
          <w:lang w:val="it-IT"/>
        </w:rPr>
        <w:t xml:space="preserve">POETICI E </w:t>
      </w:r>
      <w:r>
        <w:rPr>
          <w:b w:val="1"/>
          <w:bCs w:val="1"/>
          <w:rtl w:val="0"/>
          <w:lang w:val="it-IT"/>
        </w:rPr>
        <w:t xml:space="preserve">TEATRALI </w:t>
      </w:r>
    </w:p>
    <w:p>
      <w:pPr>
        <w:pStyle w:val="Normale"/>
        <w:jc w:val="both"/>
      </w:pPr>
      <w:r>
        <w:rPr>
          <w:rtl w:val="0"/>
          <w:lang w:val="it-IT"/>
        </w:rPr>
        <w:t xml:space="preserve">Il </w:t>
      </w:r>
      <w:r>
        <w:rPr>
          <w:b w:val="1"/>
          <w:bCs w:val="1"/>
          <w:rtl w:val="0"/>
          <w:lang w:val="it-IT"/>
        </w:rPr>
        <w:t>testo teatrale</w:t>
      </w:r>
      <w:r>
        <w:rPr>
          <w:rtl w:val="0"/>
          <w:lang w:val="it-IT"/>
        </w:rPr>
        <w:t>: caratteristiche, breve storia del teatro</w:t>
      </w:r>
      <w:r>
        <w:rPr>
          <w:rtl w:val="0"/>
          <w:lang w:val="it-IT"/>
        </w:rPr>
        <w:t>, la rappresentazione.</w:t>
      </w:r>
    </w:p>
    <w:p>
      <w:pPr>
        <w:pStyle w:val="Normale"/>
        <w:jc w:val="both"/>
      </w:pPr>
      <w:r>
        <w:rPr>
          <w:rtl w:val="0"/>
          <w:lang w:val="it-IT"/>
        </w:rPr>
        <w:t>Il teatro greco ( tragedia e commedia).</w:t>
      </w:r>
    </w:p>
    <w:p>
      <w:pPr>
        <w:pStyle w:val="Normale"/>
        <w:jc w:val="both"/>
      </w:pPr>
    </w:p>
    <w:p>
      <w:pPr>
        <w:pStyle w:val="Normale"/>
        <w:jc w:val="both"/>
        <w:rPr>
          <w:b w:val="1"/>
          <w:bCs w:val="1"/>
        </w:rPr>
      </w:pPr>
      <w:r>
        <w:rPr>
          <w:rtl w:val="0"/>
          <w:lang w:val="it-IT"/>
        </w:rPr>
        <w:t xml:space="preserve">Il </w:t>
      </w:r>
      <w:r>
        <w:rPr>
          <w:b w:val="1"/>
          <w:bCs w:val="1"/>
          <w:rtl w:val="0"/>
          <w:lang w:val="it-IT"/>
        </w:rPr>
        <w:t>testo poetico</w:t>
      </w:r>
    </w:p>
    <w:p>
      <w:pPr>
        <w:pStyle w:val="Normale"/>
        <w:jc w:val="both"/>
      </w:pPr>
      <w:r>
        <w:rPr>
          <w:rtl w:val="0"/>
          <w:lang w:val="it-IT"/>
        </w:rPr>
        <w:t>C</w:t>
      </w:r>
      <w:r>
        <w:rPr>
          <w:rtl w:val="0"/>
          <w:lang w:val="it-IT"/>
        </w:rPr>
        <w:t>os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la poesia, le caratteristiche del testo poetico: metrica e ritmo, figure retoriche di suono, di ordine, di significato.</w:t>
      </w:r>
    </w:p>
    <w:p>
      <w:pPr>
        <w:pStyle w:val="Normale"/>
        <w:jc w:val="both"/>
      </w:pPr>
      <w:r>
        <w:rPr>
          <w:rtl w:val="0"/>
          <w:lang w:val="it-IT"/>
        </w:rPr>
        <w:t>La parafrasi del testo poetico</w:t>
      </w:r>
    </w:p>
    <w:p>
      <w:pPr>
        <w:pStyle w:val="Normale"/>
        <w:jc w:val="both"/>
      </w:pPr>
      <w:r>
        <w:rPr>
          <w:rtl w:val="0"/>
          <w:lang w:val="it-IT"/>
        </w:rPr>
        <w:t>Il commento del testo poetico</w:t>
      </w:r>
      <w:r>
        <w:rPr>
          <w:rtl w:val="0"/>
          <w:lang w:val="it-IT"/>
        </w:rPr>
        <w:t>.</w:t>
      </w: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Poesie tratte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antologia: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Saffo:  A me pare uguale agli dei 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Nazim Hikmet: Il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bello dei mari 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Eugenio Montale: </w:t>
      </w:r>
      <w:r>
        <w:rPr>
          <w:rtl w:val="0"/>
          <w:lang w:val="it-IT"/>
        </w:rPr>
        <w:t>Non recidere, forbice, quel volto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Umberto Saba: Glauco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Umberto Saba: Il garzone con la carriola</w:t>
      </w:r>
    </w:p>
    <w:p>
      <w:pPr>
        <w:pStyle w:val="Normale"/>
        <w:tabs>
          <w:tab w:val="left" w:pos="900"/>
        </w:tabs>
        <w:jc w:val="both"/>
      </w:pPr>
    </w:p>
    <w:p>
      <w:pPr>
        <w:pStyle w:val="Normale"/>
        <w:jc w:val="both"/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EPICA</w:t>
      </w:r>
    </w:p>
    <w:p>
      <w:pPr>
        <w:pStyle w:val="Normale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 xml:space="preserve">’ </w:t>
      </w:r>
      <w:r>
        <w:rPr>
          <w:i w:val="1"/>
          <w:iCs w:val="1"/>
          <w:rtl w:val="0"/>
          <w:lang w:val="it-IT"/>
        </w:rPr>
        <w:t>Eneide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>di Virgilio, struttura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 e argomento. Parallelismi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epica omerica.</w:t>
      </w:r>
    </w:p>
    <w:p>
      <w:pPr>
        <w:pStyle w:val="Normale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epica cavalleresca, la </w:t>
      </w:r>
      <w:r>
        <w:rPr>
          <w:i w:val="1"/>
          <w:iCs w:val="1"/>
          <w:rtl w:val="0"/>
          <w:lang w:val="it-IT"/>
        </w:rPr>
        <w:t>Chanson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de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Roland</w:t>
      </w:r>
      <w:r>
        <w:rPr>
          <w:rtl w:val="0"/>
          <w:lang w:val="it-IT"/>
        </w:rPr>
        <w:t>.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Brani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Eneide tratti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antologia</w:t>
      </w:r>
      <w:r>
        <w:rPr>
          <w:rtl w:val="0"/>
          <w:lang w:val="it-IT"/>
        </w:rPr>
        <w:t>: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Il p</w:t>
      </w:r>
      <w:r>
        <w:rPr>
          <w:rtl w:val="0"/>
          <w:lang w:val="it-IT"/>
        </w:rPr>
        <w:t xml:space="preserve">roemio </w:t>
      </w:r>
      <w:r>
        <w:rPr>
          <w:rtl w:val="0"/>
          <w:lang w:val="it-IT"/>
        </w:rPr>
        <w:t>e la tempesta</w:t>
      </w:r>
    </w:p>
    <w:p>
      <w:pPr>
        <w:pStyle w:val="Normale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inganno del cavallo</w:t>
      </w:r>
    </w:p>
    <w:p>
      <w:pPr>
        <w:pStyle w:val="Normale"/>
        <w:jc w:val="both"/>
      </w:pPr>
      <w:r>
        <w:rPr>
          <w:rtl w:val="0"/>
          <w:lang w:val="it-IT"/>
        </w:rPr>
        <w:t>Didone: la passione e la tragedia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SCRITTURA</w:t>
      </w:r>
      <w:r>
        <w:rPr>
          <w:rtl w:val="0"/>
          <w:lang w:val="it-IT"/>
        </w:rPr>
        <w:t xml:space="preserve">: </w:t>
      </w:r>
    </w:p>
    <w:p>
      <w:pPr>
        <w:pStyle w:val="Normale"/>
        <w:jc w:val="both"/>
      </w:pP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l </w:t>
      </w:r>
      <w:r>
        <w:rPr>
          <w:rtl w:val="0"/>
          <w:lang w:val="it-IT"/>
        </w:rPr>
        <w:t>testo descrittivo</w:t>
      </w:r>
      <w:r>
        <w:rPr>
          <w:rtl w:val="0"/>
          <w:lang w:val="it-IT"/>
        </w:rPr>
        <w:t xml:space="preserve"> ( ripasso)</w:t>
      </w:r>
    </w:p>
    <w:p>
      <w:pPr>
        <w:pStyle w:val="Normale"/>
        <w:jc w:val="both"/>
      </w:pPr>
      <w:r>
        <w:rPr>
          <w:rtl w:val="0"/>
          <w:lang w:val="it-IT"/>
        </w:rPr>
        <w:t>I</w:t>
      </w:r>
      <w:r>
        <w:rPr>
          <w:rtl w:val="0"/>
          <w:lang w:val="it-IT"/>
        </w:rPr>
        <w:t>l testo argomentativo</w:t>
      </w:r>
      <w:r>
        <w:rPr>
          <w:rtl w:val="0"/>
          <w:lang w:val="it-IT"/>
        </w:rPr>
        <w:t>: caratteristiche testuali</w:t>
      </w:r>
    </w:p>
    <w:p>
      <w:pPr>
        <w:pStyle w:val="Normale"/>
        <w:jc w:val="both"/>
      </w:pPr>
      <w:r>
        <w:rPr>
          <w:rtl w:val="0"/>
          <w:lang w:val="it-IT"/>
        </w:rPr>
        <w:t xml:space="preserve">Il testo </w:t>
      </w:r>
      <w:r>
        <w:rPr>
          <w:rtl w:val="0"/>
          <w:lang w:val="it-IT"/>
        </w:rPr>
        <w:t>espositivo</w:t>
      </w:r>
      <w:r>
        <w:rPr>
          <w:rtl w:val="0"/>
          <w:lang w:val="it-IT"/>
        </w:rPr>
        <w:t>: caratteristiche testuali</w:t>
      </w:r>
    </w:p>
    <w:p>
      <w:pPr>
        <w:pStyle w:val="Normale"/>
        <w:jc w:val="both"/>
      </w:pPr>
      <w:r>
        <w:rPr>
          <w:rtl w:val="0"/>
          <w:lang w:val="it-IT"/>
        </w:rPr>
        <w:t>La parafrasi</w:t>
      </w:r>
    </w:p>
    <w:p>
      <w:pPr>
        <w:pStyle w:val="Normale"/>
        <w:ind w:left="900" w:firstLine="0"/>
        <w:jc w:val="both"/>
      </w:pP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LIBRI  DI  NARRATIVA: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numPr>
          <w:ilvl w:val="0"/>
          <w:numId w:val="6"/>
        </w:numPr>
        <w:jc w:val="both"/>
        <w:rPr>
          <w:lang w:val="it-IT"/>
        </w:rPr>
      </w:pPr>
      <w:r>
        <w:rPr>
          <w:rtl w:val="0"/>
          <w:lang w:val="it-IT"/>
        </w:rPr>
        <w:t>Alessandro D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Avenia: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inferno non </w:t>
      </w:r>
      <w:r>
        <w:rPr>
          <w:rtl w:val="0"/>
          <w:lang w:val="it-IT"/>
        </w:rPr>
        <w:t>è”</w:t>
      </w:r>
    </w:p>
    <w:p>
      <w:pPr>
        <w:pStyle w:val="Normale"/>
        <w:numPr>
          <w:ilvl w:val="0"/>
          <w:numId w:val="6"/>
        </w:numPr>
        <w:jc w:val="both"/>
        <w:rPr>
          <w:lang w:val="it-IT"/>
        </w:rPr>
      </w:pPr>
      <w:r>
        <w:rPr>
          <w:rtl w:val="0"/>
          <w:lang w:val="it-IT"/>
        </w:rPr>
        <w:t>Enrico Gianmaria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Napolillo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 xml:space="preserve">“ </w:t>
      </w:r>
      <w:r>
        <w:rPr>
          <w:rtl w:val="0"/>
          <w:lang w:val="it-IT"/>
        </w:rPr>
        <w:t>Le tartarughe tornano sempre</w:t>
      </w:r>
      <w:r>
        <w:rPr>
          <w:rtl w:val="0"/>
          <w:lang w:val="it-IT"/>
        </w:rPr>
        <w:t>”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Como, 08/06/2019</w:t>
      </w:r>
    </w:p>
    <w:p>
      <w:pPr>
        <w:pStyle w:val="Normale"/>
      </w:pPr>
    </w:p>
    <w:p>
      <w:pPr>
        <w:pStyle w:val="Normale"/>
        <w:rPr>
          <w:b w:val="1"/>
          <w:bCs w:val="1"/>
        </w:rPr>
      </w:pPr>
    </w:p>
    <w:p>
      <w:pPr>
        <w:pStyle w:val="Normale"/>
      </w:pPr>
      <w:r>
        <w:rPr>
          <w:rtl w:val="0"/>
        </w:rPr>
        <w:t>Firma dell</w:t>
      </w:r>
      <w:r>
        <w:rPr>
          <w:rtl w:val="0"/>
        </w:rPr>
        <w:t>’</w:t>
      </w:r>
      <w:r>
        <w:rPr>
          <w:rtl w:val="0"/>
        </w:rPr>
        <w:t xml:space="preserve">insegnante     </w:t>
      </w:r>
      <w:r>
        <w:tab/>
        <w:tab/>
        <w:tab/>
        <w:tab/>
        <w:tab/>
        <w:tab/>
      </w:r>
      <w:r>
        <w:rPr>
          <w:rtl w:val="0"/>
        </w:rPr>
        <w:t xml:space="preserve">  Firma degli alunni</w:t>
      </w:r>
    </w:p>
    <w:p>
      <w:pPr>
        <w:pStyle w:val="Normale"/>
      </w:pPr>
      <w:r>
        <w:rPr>
          <w:rtl w:val="0"/>
        </w:rPr>
        <w:t xml:space="preserve">Prof.ssa </w:t>
      </w:r>
      <w:r>
        <w:rPr>
          <w:rtl w:val="0"/>
        </w:rPr>
        <w:t>Norma</w:t>
      </w:r>
      <w:r>
        <w:rPr>
          <w:rtl w:val="0"/>
        </w:rPr>
        <w:t xml:space="preserve"> </w:t>
      </w:r>
      <w:r>
        <w:rPr>
          <w:rtl w:val="0"/>
        </w:rPr>
        <w:t>Giacobbe</w:t>
      </w:r>
    </w:p>
    <w:p>
      <w:pPr>
        <w:pStyle w:val="Normale"/>
      </w:pPr>
    </w:p>
    <w:p>
      <w:pPr>
        <w:pStyle w:val="Normale"/>
      </w:pPr>
      <w:r>
        <w:rPr>
          <w:rtl w:val="0"/>
        </w:rPr>
        <w:t>_____________________</w:t>
        <w:tab/>
        <w:tab/>
        <w:tab/>
        <w:tab/>
        <w:tab/>
        <w:tab/>
      </w:r>
      <w:r>
        <w:rPr>
          <w:rtl w:val="0"/>
        </w:rPr>
        <w:t>_____________________</w:t>
      </w:r>
    </w:p>
    <w:p>
      <w:pPr>
        <w:pStyle w:val="Normale"/>
      </w:pPr>
      <w: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e"/>
      </w:pPr>
    </w:p>
    <w:p>
      <w:pPr>
        <w:pStyle w:val="Normale"/>
      </w:pPr>
      <w:r>
        <w:tab/>
        <w:tab/>
        <w:tab/>
        <w:tab/>
        <w:tab/>
        <w:tab/>
        <w:tab/>
        <w:tab/>
        <w:tab/>
      </w:r>
      <w:r>
        <w:rPr>
          <w:rtl w:val="0"/>
        </w:rPr>
        <w:t>_____________________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4"/>
  </w:abstractNum>
  <w:abstractNum w:abstractNumId="3">
    <w:multiLevelType w:val="hybridMultilevel"/>
    <w:styleLink w:val="Stile importato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90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0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  <w:style w:type="numbering" w:styleId="Stile importato 4">
    <w:name w:val="Stile importato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