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default" w:asciiTheme="majorAscii"/>
          <w:sz w:val="28"/>
          <w:szCs w:val="28"/>
          <w:lang w:val="it"/>
        </w:rPr>
      </w:pPr>
      <w:r>
        <w:rPr>
          <w:rFonts w:hint="default" w:asciiTheme="majorAscii"/>
          <w:sz w:val="32"/>
          <w:szCs w:val="32"/>
          <w:lang w:val="it"/>
        </w:rPr>
        <w:t>Cl. 3^inf 3</w:t>
      </w:r>
      <w:r>
        <w:rPr>
          <w:rFonts w:hint="default" w:asciiTheme="majorAscii"/>
          <w:sz w:val="32"/>
          <w:szCs w:val="32"/>
          <w:lang w:val="it"/>
        </w:rPr>
        <w:tab/>
      </w:r>
      <w:r>
        <w:rPr>
          <w:rFonts w:hint="default" w:asciiTheme="majorAscii"/>
          <w:sz w:val="32"/>
          <w:szCs w:val="32"/>
          <w:lang w:val="it"/>
        </w:rPr>
        <w:tab/>
      </w:r>
      <w:r>
        <w:rPr>
          <w:rFonts w:hint="default" w:asciiTheme="majorAscii"/>
          <w:sz w:val="32"/>
          <w:szCs w:val="32"/>
          <w:lang w:val="it"/>
        </w:rPr>
        <w:t>A.S. 2018/2019</w:t>
      </w:r>
      <w:r>
        <w:rPr>
          <w:rFonts w:hint="default" w:asciiTheme="majorAscii"/>
          <w:sz w:val="32"/>
          <w:szCs w:val="32"/>
          <w:lang w:val="it"/>
        </w:rPr>
        <w:tab/>
      </w:r>
      <w:r>
        <w:rPr>
          <w:rFonts w:hint="default" w:asciiTheme="majorAscii"/>
          <w:sz w:val="28"/>
          <w:szCs w:val="28"/>
          <w:lang w:val="it"/>
        </w:rPr>
        <w:t xml:space="preserve"> </w:t>
      </w:r>
    </w:p>
    <w:p>
      <w:pPr>
        <w:rPr>
          <w:rFonts w:hint="default" w:asciiTheme="majorAscii"/>
          <w:lang w:val="it"/>
        </w:rPr>
      </w:pPr>
    </w:p>
    <w:p>
      <w:pPr>
        <w:jc w:val="center"/>
        <w:rPr>
          <w:rFonts w:hint="default" w:asciiTheme="majorAscii"/>
          <w:b/>
          <w:bCs/>
          <w:sz w:val="32"/>
          <w:szCs w:val="32"/>
          <w:vertAlign w:val="baseline"/>
          <w:lang w:val="it"/>
        </w:rPr>
      </w:pPr>
      <w:r>
        <w:rPr>
          <w:rFonts w:hint="default" w:asciiTheme="majorAscii"/>
          <w:b/>
          <w:bCs/>
          <w:sz w:val="32"/>
          <w:szCs w:val="32"/>
          <w:lang w:val="it"/>
        </w:rPr>
        <w:t>Gateway 2</w:t>
      </w:r>
      <w:r>
        <w:rPr>
          <w:rFonts w:hint="default" w:asciiTheme="majorAscii"/>
          <w:b/>
          <w:bCs/>
          <w:sz w:val="32"/>
          <w:szCs w:val="32"/>
          <w:vertAlign w:val="superscript"/>
          <w:lang w:val="it"/>
        </w:rPr>
        <w:t>nd</w:t>
      </w:r>
      <w:r>
        <w:rPr>
          <w:rFonts w:hint="default" w:asciiTheme="majorAscii"/>
          <w:b/>
          <w:bCs/>
          <w:sz w:val="32"/>
          <w:szCs w:val="32"/>
          <w:vertAlign w:val="baseline"/>
          <w:lang w:val="it"/>
        </w:rPr>
        <w:t xml:space="preserve"> edition:</w:t>
      </w:r>
    </w:p>
    <w:p>
      <w:pPr>
        <w:rPr>
          <w:rFonts w:hint="default" w:asciiTheme="majorAscii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8"/>
          <w:szCs w:val="28"/>
          <w:vertAlign w:val="baseline"/>
          <w:lang w:val="it"/>
        </w:rPr>
        <w:t xml:space="preserve">-U1 pagg 6-17: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vocabulary</w:t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: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Studying at University; Life at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University; do and make</w:t>
      </w:r>
    </w:p>
    <w:p>
      <w:pPr>
        <w:ind w:left="2100" w:leftChars="0" w:firstLine="420" w:firstLineChars="0"/>
        <w:rPr>
          <w:rFonts w:hint="default" w:asciiTheme="majorAscii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Reading</w:t>
      </w:r>
      <w:r>
        <w:rPr>
          <w:rFonts w:hint="default" w:asciiTheme="majorAscii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Unusual degrees; Effective time management; an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informal email</w:t>
      </w: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Grammar</w:t>
      </w:r>
      <w:r>
        <w:rPr>
          <w:rFonts w:hint="default" w:asciiTheme="majorAscii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Present simple, preset continuous and present habits;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Present perfect simple and present perfect continuous;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gerunds and infinitives</w:t>
      </w: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Life Skills:</w:t>
      </w: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Organization: Managing study time</w:t>
      </w:r>
    </w:p>
    <w:p>
      <w:pPr>
        <w:ind w:firstLine="420" w:firstLineChars="0"/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Speaking:</w:t>
      </w: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 xml:space="preserve">Talking about university degrees; interviewing; giving 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personal information - preferences</w:t>
      </w: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Writing:</w:t>
      </w: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informal e-mail</w:t>
      </w:r>
    </w:p>
    <w:p>
      <w:pPr>
        <w:ind w:firstLine="420" w:firstLineChars="0"/>
        <w:rPr>
          <w:rFonts w:hint="default" w:asciiTheme="majorAscii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/>
          <w:bCs/>
          <w:sz w:val="28"/>
          <w:szCs w:val="28"/>
          <w:vertAlign w:val="baseline"/>
          <w:lang w:val="it"/>
        </w:rPr>
      </w:pPr>
      <w:r>
        <w:rPr>
          <w:rFonts w:hint="default" w:asciiTheme="majorAscii"/>
          <w:b/>
          <w:bCs/>
          <w:sz w:val="28"/>
          <w:szCs w:val="28"/>
          <w:vertAlign w:val="baseline"/>
          <w:lang w:val="it"/>
        </w:rPr>
        <w:t>-U2 pagg 18-29:</w:t>
      </w:r>
      <w:r>
        <w:rPr>
          <w:rFonts w:hint="default" w:asciiTheme="majorAscii"/>
          <w:b/>
          <w:bCs/>
          <w:sz w:val="28"/>
          <w:szCs w:val="28"/>
          <w:vertAlign w:val="baseline"/>
          <w:lang w:val="it"/>
        </w:rPr>
        <w:tab/>
      </w: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vocabulary</w:t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: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work conditions and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responsibilities; working life;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phrasal verbs connected with work</w:t>
      </w:r>
    </w:p>
    <w:p>
      <w:pPr>
        <w:ind w:left="2100" w:leftChars="0" w:firstLine="420" w:firstLineChars="0"/>
        <w:rPr>
          <w:rFonts w:hint="default" w:asciiTheme="majorAscii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Reading</w:t>
      </w:r>
      <w:r>
        <w:rPr>
          <w:rFonts w:hint="default" w:asciiTheme="majorAscii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Working life; what do you want from work?</w:t>
      </w: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Grammar</w:t>
      </w:r>
      <w:r>
        <w:rPr>
          <w:rFonts w:hint="default" w:asciiTheme="majorAscii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past simple; past continuous; past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perfect simple; past perfect continuous; past habits</w:t>
      </w:r>
    </w:p>
    <w:p>
      <w:pPr>
        <w:ind w:left="2100" w:leftChars="0" w:firstLine="420" w:firstLineChars="0"/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Life Skills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the world of work: evaluating jobs</w:t>
      </w: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Speaking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 xml:space="preserve">talking about dream jobs; answering questions; 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 xml:space="preserve">negotiations and collaborating </w:t>
      </w: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ab/>
      </w: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8"/>
          <w:szCs w:val="28"/>
          <w:vertAlign w:val="baseline"/>
          <w:lang w:val="it"/>
        </w:rPr>
        <w:t>-U3 pagg 32-43: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vocabulary</w:t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: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Words connected with transports and travel; journey,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travel, trip, voyage; prefixes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</w:p>
    <w:p>
      <w:pPr>
        <w:ind w:left="2100" w:leftChars="0" w:firstLine="420" w:firstLineChars="0"/>
        <w:rPr>
          <w:rFonts w:hint="default" w:asciiTheme="majorAscii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Reading</w:t>
      </w:r>
      <w:r>
        <w:rPr>
          <w:rFonts w:hint="default" w:asciiTheme="majorAscii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A journey into the future; food miles: the great debate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</w:p>
    <w:p>
      <w:pPr>
        <w:ind w:left="1680" w:leftChars="0" w:firstLine="420" w:firstLineChars="0"/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Grammar</w:t>
      </w:r>
      <w:r>
        <w:rPr>
          <w:rFonts w:hint="default" w:asciiTheme="majorAscii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future continuous; future perfect simple; future perfect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continuous; future with will, going to, present simple and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present continuous</w:t>
      </w:r>
    </w:p>
    <w:p>
      <w:pPr>
        <w:ind w:left="2100" w:leftChars="0" w:firstLine="420" w:firstLineChars="0"/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Life Skills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the world around you: investigating food miles</w:t>
      </w: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Speaking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 xml:space="preserve">Talking about transports; Making predictions; talking 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about photos</w:t>
      </w: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/>
          <w:bCs/>
          <w:sz w:val="28"/>
          <w:szCs w:val="28"/>
          <w:vertAlign w:val="baseline"/>
          <w:lang w:val="it"/>
        </w:rPr>
      </w:pPr>
      <w:r>
        <w:rPr>
          <w:rFonts w:hint="default" w:asciiTheme="majorAscii"/>
          <w:b/>
          <w:bCs/>
          <w:sz w:val="28"/>
          <w:szCs w:val="28"/>
          <w:vertAlign w:val="baseline"/>
          <w:lang w:val="it"/>
        </w:rPr>
        <w:t>-U4 pagg 44-55:</w:t>
      </w: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vocabulary</w:t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: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personality adjectives; noun suffixes</w:t>
      </w:r>
    </w:p>
    <w:p>
      <w:pPr>
        <w:ind w:left="2100" w:leftChars="0" w:firstLine="420" w:firstLineChars="0"/>
        <w:rPr>
          <w:rFonts w:hint="default" w:asciiTheme="majorAscii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Reading</w:t>
      </w:r>
      <w:r>
        <w:rPr>
          <w:rFonts w:hint="default" w:asciiTheme="majorAscii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The incredible rise of Dynamo; The theory of multiple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intelligence</w:t>
      </w:r>
    </w:p>
    <w:p>
      <w:pPr>
        <w:ind w:left="1680" w:leftChars="0" w:firstLine="420" w:firstLineChars="0"/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Grammar</w:t>
      </w:r>
      <w:r>
        <w:rPr>
          <w:rFonts w:hint="default" w:asciiTheme="majorAscii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comparative and superlative adjectives and adverbs;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articles; so,such,too,enough</w:t>
      </w:r>
    </w:p>
    <w:p>
      <w:pPr>
        <w:ind w:left="2100" w:leftChars="0" w:firstLine="420" w:firstLineChars="0"/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Life Skills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 xml:space="preserve">learning to learn: learning about intelligence </w:t>
      </w: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Speaking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 xml:space="preserve">talking about illusionist; giving explanations; 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 xml:space="preserve">presentations </w:t>
      </w: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Writing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article</w:t>
      </w: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/>
          <w:bCs/>
          <w:sz w:val="28"/>
          <w:szCs w:val="28"/>
          <w:vertAlign w:val="baseline"/>
          <w:lang w:val="it"/>
        </w:rPr>
      </w:pPr>
      <w:r>
        <w:rPr>
          <w:rFonts w:hint="default" w:asciiTheme="majorAscii"/>
          <w:b/>
          <w:bCs/>
          <w:sz w:val="28"/>
          <w:szCs w:val="28"/>
          <w:vertAlign w:val="baseline"/>
          <w:lang w:val="it"/>
        </w:rPr>
        <w:t>-U5 pagg 58-69:</w:t>
      </w: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vocabulary</w:t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: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buying and selling; money and banking; phrasal verbs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connected with money and shopping</w:t>
      </w:r>
    </w:p>
    <w:p>
      <w:pPr>
        <w:ind w:left="2100" w:leftChars="0" w:firstLine="420" w:firstLineChars="0"/>
        <w:rPr>
          <w:rFonts w:hint="default" w:asciiTheme="majorAscii"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Reading</w:t>
      </w:r>
      <w:r>
        <w:rPr>
          <w:rFonts w:hint="default" w:asciiTheme="majorAscii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Money: a brief history; the dangers of debt</w:t>
      </w:r>
    </w:p>
    <w:p>
      <w:pPr>
        <w:ind w:left="1680" w:leftChars="0" w:firstLine="420" w:firstLineChars="0"/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Grammar</w:t>
      </w:r>
      <w:r>
        <w:rPr>
          <w:rFonts w:hint="default" w:asciiTheme="majorAscii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modal verbs of obligations, prohibition and advice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 xml:space="preserve">(present and past); modal verbs of speculation and </w:t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sz w:val="24"/>
          <w:szCs w:val="24"/>
          <w:vertAlign w:val="baseline"/>
          <w:lang w:val="it"/>
        </w:rPr>
        <w:t>deduction (past,present and future)</w:t>
      </w:r>
    </w:p>
    <w:p>
      <w:pPr>
        <w:ind w:left="2100" w:leftChars="0" w:firstLine="420" w:firstLineChars="0"/>
        <w:rPr>
          <w:rFonts w:hint="default" w:asciiTheme="majorAscii"/>
          <w:sz w:val="24"/>
          <w:szCs w:val="24"/>
          <w:vertAlign w:val="baseline"/>
          <w:lang w:val="it"/>
        </w:rPr>
      </w:pPr>
      <w:r>
        <w:rPr>
          <w:rFonts w:hint="default" w:asciiTheme="majorAscii"/>
          <w:sz w:val="24"/>
          <w:szCs w:val="24"/>
          <w:vertAlign w:val="baseline"/>
          <w:lang w:val="it"/>
        </w:rPr>
        <w:tab/>
      </w: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Life Skills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money and finance: avoiding debt</w:t>
      </w:r>
    </w:p>
    <w:p>
      <w:pPr>
        <w:rPr>
          <w:rFonts w:hint="default" w:asciiTheme="majorAscii"/>
          <w:b/>
          <w:bCs/>
          <w:sz w:val="24"/>
          <w:szCs w:val="24"/>
          <w:vertAlign w:val="baseline"/>
          <w:lang w:val="it"/>
        </w:rPr>
      </w:pP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  <w:r>
        <w:rPr>
          <w:rFonts w:hint="default" w:asciiTheme="majorAscii"/>
          <w:b/>
          <w:bCs/>
          <w:sz w:val="24"/>
          <w:szCs w:val="24"/>
          <w:vertAlign w:val="baseline"/>
          <w:lang w:val="it"/>
        </w:rPr>
        <w:t>Speaking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:</w:t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ab/>
      </w:r>
      <w: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  <w:t>Talking about photos and money</w:t>
      </w:r>
    </w:p>
    <w:p>
      <w:pPr>
        <w:rPr>
          <w:rFonts w:hint="default" w:asciiTheme="majorAscii"/>
          <w:b w:val="0"/>
          <w:bCs w:val="0"/>
          <w:sz w:val="24"/>
          <w:szCs w:val="24"/>
          <w:vertAlign w:val="baseline"/>
          <w:lang w:val="it"/>
        </w:rPr>
      </w:pPr>
    </w:p>
    <w:p>
      <w:pPr>
        <w:jc w:val="center"/>
        <w:rPr>
          <w:rFonts w:hint="default" w:asciiTheme="majorAscii"/>
          <w:b/>
          <w:bCs/>
          <w:sz w:val="32"/>
          <w:szCs w:val="32"/>
          <w:lang w:val="it"/>
        </w:rPr>
      </w:pPr>
    </w:p>
    <w:p>
      <w:pPr>
        <w:jc w:val="center"/>
        <w:rPr>
          <w:rFonts w:hint="default" w:asciiTheme="majorAscii"/>
          <w:b/>
          <w:bCs/>
          <w:sz w:val="32"/>
          <w:szCs w:val="32"/>
          <w:lang w:val="it"/>
        </w:rPr>
      </w:pPr>
    </w:p>
    <w:p>
      <w:pPr>
        <w:jc w:val="center"/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b/>
          <w:bCs/>
          <w:sz w:val="32"/>
          <w:szCs w:val="32"/>
          <w:lang w:val="it"/>
        </w:rPr>
        <w:t>Grammar reference:</w:t>
      </w:r>
    </w:p>
    <w:p>
      <w:pPr>
        <w:rPr>
          <w:rFonts w:hint="default" w:asciiTheme="majorAscii"/>
          <w:sz w:val="24"/>
          <w:szCs w:val="24"/>
          <w:lang w:val="it"/>
        </w:rPr>
      </w:pP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past simple (pg 90,91)</w:t>
      </w:r>
      <w:r>
        <w:rPr>
          <w:rFonts w:hint="default" w:asciiTheme="majorAscii"/>
          <w:sz w:val="24"/>
          <w:szCs w:val="24"/>
          <w:lang w:val="it"/>
        </w:rPr>
        <w:tab/>
      </w:r>
      <w:r>
        <w:rPr>
          <w:rFonts w:hint="default" w:asciiTheme="majorAscii"/>
          <w:sz w:val="24"/>
          <w:szCs w:val="24"/>
          <w:lang w:val="it"/>
        </w:rPr>
        <w:tab/>
      </w:r>
      <w:r>
        <w:rPr>
          <w:rFonts w:hint="default" w:asciiTheme="majorAscii"/>
          <w:sz w:val="24"/>
          <w:szCs w:val="24"/>
          <w:lang w:val="it"/>
        </w:rPr>
        <w:tab/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past continuous (pg 96)</w:t>
      </w:r>
      <w:r>
        <w:rPr>
          <w:rFonts w:hint="default" w:asciiTheme="majorAscii"/>
          <w:sz w:val="24"/>
          <w:szCs w:val="24"/>
          <w:lang w:val="it"/>
        </w:rPr>
        <w:tab/>
      </w:r>
      <w:r>
        <w:rPr>
          <w:rFonts w:hint="default" w:asciiTheme="majorAscii"/>
          <w:sz w:val="24"/>
          <w:szCs w:val="24"/>
          <w:lang w:val="it"/>
        </w:rPr>
        <w:tab/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present perfect simple (pagg 108,109,116,117)</w:t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present perfect continuous (pagg 122,123)</w:t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past perfect (pg 127)</w:t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past perfect continuous (pg 130)</w:t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to be going to (pagg 136,137)</w:t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will (pagg 140,141)</w:t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may and might (pg 145)</w:t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future continuous (pg 148)</w:t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future perfect (pg 150)</w:t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zero, first, second and third conditional (pagg 244,245,247,252)</w:t>
      </w: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- countable and uncountable nouns (pagg 334,335)</w:t>
      </w:r>
    </w:p>
    <w:p>
      <w:pPr>
        <w:rPr>
          <w:rFonts w:hint="default" w:asciiTheme="majorAscii"/>
          <w:sz w:val="24"/>
          <w:szCs w:val="24"/>
          <w:lang w:val="it"/>
        </w:rPr>
      </w:pPr>
    </w:p>
    <w:p>
      <w:pPr>
        <w:rPr>
          <w:rFonts w:hint="default" w:asciiTheme="majorAscii"/>
          <w:sz w:val="24"/>
          <w:szCs w:val="24"/>
          <w:lang w:val="it"/>
        </w:rPr>
      </w:pPr>
    </w:p>
    <w:p>
      <w:pPr>
        <w:rPr>
          <w:rFonts w:hint="default" w:asciiTheme="majorAscii"/>
          <w:sz w:val="24"/>
          <w:szCs w:val="24"/>
          <w:lang w:val="it"/>
        </w:rPr>
      </w:pP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Firma dei rappresentanti di classe</w:t>
      </w:r>
      <w:r>
        <w:rPr>
          <w:rFonts w:hint="default" w:asciiTheme="majorAscii"/>
          <w:sz w:val="24"/>
          <w:szCs w:val="24"/>
          <w:lang w:val="it"/>
        </w:rPr>
        <w:tab/>
      </w:r>
      <w:r>
        <w:rPr>
          <w:rFonts w:hint="default" w:asciiTheme="majorAscii"/>
          <w:sz w:val="24"/>
          <w:szCs w:val="24"/>
          <w:lang w:val="it"/>
        </w:rPr>
        <w:tab/>
      </w:r>
      <w:r>
        <w:rPr>
          <w:rFonts w:hint="default" w:asciiTheme="majorAscii"/>
          <w:sz w:val="24"/>
          <w:szCs w:val="24"/>
          <w:lang w:val="it"/>
        </w:rPr>
        <w:tab/>
      </w:r>
      <w:r>
        <w:rPr>
          <w:rFonts w:hint="default" w:asciiTheme="majorAscii"/>
          <w:sz w:val="24"/>
          <w:szCs w:val="24"/>
          <w:lang w:val="it"/>
        </w:rPr>
        <w:t xml:space="preserve">        </w:t>
      </w:r>
    </w:p>
    <w:p>
      <w:pPr>
        <w:rPr>
          <w:rFonts w:hint="default" w:asciiTheme="majorAscii"/>
          <w:lang w:val="it"/>
        </w:rPr>
      </w:pPr>
    </w:p>
    <w:p>
      <w:pPr>
        <w:rPr>
          <w:rFonts w:hint="default" w:asciiTheme="majorAscii"/>
          <w:lang w:val="it"/>
        </w:rPr>
      </w:pPr>
    </w:p>
    <w:p>
      <w:pPr>
        <w:rPr>
          <w:rFonts w:hint="default" w:asciiTheme="majorAscii"/>
          <w:lang w:val="it"/>
        </w:rPr>
      </w:pPr>
    </w:p>
    <w:p>
      <w:pPr>
        <w:rPr>
          <w:rFonts w:hint="default" w:asciiTheme="majorAscii"/>
          <w:lang w:val="it"/>
        </w:rPr>
      </w:pPr>
      <w:r>
        <w:rPr>
          <w:rFonts w:hint="default" w:asciiTheme="majorAscii"/>
          <w:lang w:val="it"/>
        </w:rPr>
        <w:t>____________________________________</w:t>
      </w:r>
      <w:r>
        <w:rPr>
          <w:rFonts w:hint="default" w:asciiTheme="majorAscii"/>
          <w:lang w:val="it"/>
        </w:rPr>
        <w:tab/>
      </w:r>
      <w:r>
        <w:rPr>
          <w:rFonts w:hint="default" w:asciiTheme="majorAscii"/>
          <w:lang w:val="it"/>
        </w:rPr>
        <w:tab/>
      </w:r>
      <w:r>
        <w:rPr>
          <w:rFonts w:hint="default" w:asciiTheme="majorAscii"/>
          <w:lang w:val="it"/>
        </w:rPr>
        <w:tab/>
      </w:r>
    </w:p>
    <w:p>
      <w:pPr>
        <w:rPr>
          <w:rFonts w:hint="default" w:asciiTheme="majorAscii"/>
          <w:lang w:val="it"/>
        </w:rPr>
      </w:pPr>
    </w:p>
    <w:p>
      <w:pPr>
        <w:rPr>
          <w:rFonts w:hint="default" w:asciiTheme="majorAscii"/>
          <w:lang w:val="it"/>
        </w:rPr>
      </w:pPr>
    </w:p>
    <w:p>
      <w:pPr>
        <w:rPr>
          <w:rFonts w:hint="default" w:asciiTheme="majorAscii"/>
          <w:lang w:val="it"/>
        </w:rPr>
      </w:pPr>
    </w:p>
    <w:p>
      <w:pPr>
        <w:rPr>
          <w:rFonts w:hint="default" w:asciiTheme="majorAscii"/>
          <w:lang w:val="it"/>
        </w:rPr>
      </w:pPr>
      <w:r>
        <w:rPr>
          <w:rFonts w:hint="default" w:asciiTheme="majorAscii"/>
          <w:lang w:val="it"/>
        </w:rPr>
        <w:t>____________________________________</w:t>
      </w:r>
    </w:p>
    <w:p>
      <w:pPr>
        <w:rPr>
          <w:rFonts w:hint="default" w:asciiTheme="majorAscii"/>
          <w:sz w:val="24"/>
          <w:szCs w:val="24"/>
          <w:lang w:val="it"/>
        </w:rPr>
      </w:pPr>
    </w:p>
    <w:p>
      <w:pPr>
        <w:rPr>
          <w:rFonts w:hint="default" w:asciiTheme="majorAscii"/>
          <w:sz w:val="24"/>
          <w:szCs w:val="24"/>
          <w:lang w:val="it"/>
        </w:rPr>
      </w:pP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sz w:val="24"/>
          <w:szCs w:val="24"/>
          <w:lang w:val="it"/>
        </w:rPr>
        <w:t>Firma del docente</w:t>
      </w:r>
    </w:p>
    <w:p>
      <w:pPr>
        <w:rPr>
          <w:rFonts w:hint="default" w:asciiTheme="majorAscii"/>
          <w:sz w:val="24"/>
          <w:szCs w:val="24"/>
          <w:lang w:val="it"/>
        </w:rPr>
      </w:pPr>
    </w:p>
    <w:p>
      <w:pPr>
        <w:rPr>
          <w:rFonts w:hint="default" w:asciiTheme="majorAscii"/>
          <w:sz w:val="24"/>
          <w:szCs w:val="24"/>
          <w:lang w:val="it"/>
        </w:rPr>
      </w:pPr>
    </w:p>
    <w:p>
      <w:pPr>
        <w:rPr>
          <w:rFonts w:hint="default" w:asciiTheme="majorAscii"/>
          <w:lang w:val="it"/>
        </w:rPr>
      </w:pPr>
    </w:p>
    <w:p>
      <w:pPr>
        <w:rPr>
          <w:rFonts w:hint="default" w:asciiTheme="majorAscii"/>
          <w:sz w:val="24"/>
          <w:szCs w:val="24"/>
          <w:lang w:val="it"/>
        </w:rPr>
      </w:pPr>
      <w:r>
        <w:rPr>
          <w:rFonts w:hint="default" w:asciiTheme="majorAscii"/>
          <w:lang w:val="it"/>
        </w:rPr>
        <w:t>____________________________________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Noto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Source Code Pro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Noto Mus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">
    <w:panose1 w:val="020B0602040504020204"/>
    <w:charset w:val="00"/>
    <w:family w:val="auto"/>
    <w:pitch w:val="default"/>
    <w:sig w:usb0="E00002FF" w:usb1="4000201F" w:usb2="08000029" w:usb3="001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ource Code Pro">
    <w:panose1 w:val="020B0509030403020204"/>
    <w:charset w:val="00"/>
    <w:family w:val="auto"/>
    <w:pitch w:val="default"/>
    <w:sig w:usb0="200002F7" w:usb1="02003803" w:usb2="00000000" w:usb3="00000000" w:csb0="6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BCD5"/>
    <w:rsid w:val="46FF1627"/>
    <w:rsid w:val="4AFD43D2"/>
    <w:rsid w:val="4AFF1DBF"/>
    <w:rsid w:val="4EEB03D4"/>
    <w:rsid w:val="56F75FD0"/>
    <w:rsid w:val="5EDF8384"/>
    <w:rsid w:val="657BD2AA"/>
    <w:rsid w:val="67BBEFE1"/>
    <w:rsid w:val="7177F3BB"/>
    <w:rsid w:val="7FFD6112"/>
    <w:rsid w:val="B7EE6EFB"/>
    <w:rsid w:val="BFEFDA13"/>
    <w:rsid w:val="D7B656E5"/>
    <w:rsid w:val="FDFFBCD5"/>
    <w:rsid w:val="FF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23272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2019-05-28T14:45:00Z</dcterms:created>
  <dc:creator>matteo</dc:creator>
  <cp:lastModifiedBy>matteo</cp:lastModifiedBy>
  <dcterms:modified xsi:type="dcterms:W3CDTF">2019-05-30T08:18:15Z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