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7" w:rsidRDefault="000D4F37" w:rsidP="00E60E59">
      <w:pPr>
        <w:pStyle w:val="Heading1"/>
        <w:jc w:val="center"/>
      </w:pPr>
      <w:r>
        <w:t>ITIS MAGISTRI CUMACINI</w:t>
      </w:r>
    </w:p>
    <w:p w:rsidR="000D4F37" w:rsidRDefault="000D4F37" w:rsidP="00E60E59">
      <w:pPr>
        <w:pStyle w:val="Heading2"/>
      </w:pPr>
      <w:r>
        <w:t>A.S. 2017-2018</w:t>
      </w:r>
    </w:p>
    <w:p w:rsidR="000D4F37" w:rsidRDefault="000D4F37" w:rsidP="00E60E59">
      <w:pPr>
        <w:pStyle w:val="Heading2"/>
      </w:pPr>
      <w:r>
        <w:t>CLASSE 3INFO3</w:t>
      </w:r>
    </w:p>
    <w:p w:rsidR="000D4F37" w:rsidRDefault="000D4F37" w:rsidP="00E60E59">
      <w:pPr>
        <w:pStyle w:val="Heading2"/>
      </w:pPr>
      <w:r>
        <w:t>PROGRAMMA DI MATEMATICA E COMPLEMENTI DI MATEMATICA</w:t>
      </w:r>
    </w:p>
    <w:p w:rsidR="000D4F37" w:rsidRDefault="000D4F37" w:rsidP="00E60E59"/>
    <w:p w:rsidR="000D4F37" w:rsidRDefault="000D4F37" w:rsidP="00E60E59">
      <w:r>
        <w:t>Insegnanti: Maccagni Massimo                         libro di testo: Leonardo Sasso</w:t>
      </w:r>
    </w:p>
    <w:p w:rsidR="000D4F37" w:rsidRDefault="000D4F37" w:rsidP="00E60E59"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Nuova matematica a colori</w:t>
      </w:r>
    </w:p>
    <w:p w:rsidR="000D4F37" w:rsidRDefault="000D4F37" w:rsidP="00E60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Vol. 3   Casa editrice: Petrini</w:t>
      </w:r>
    </w:p>
    <w:p w:rsidR="000D4F37" w:rsidRPr="003A3E65" w:rsidRDefault="000D4F37" w:rsidP="00E60E59">
      <w:pPr>
        <w:rPr>
          <w:b/>
          <w:bCs/>
        </w:rPr>
      </w:pPr>
      <w:r w:rsidRPr="003A3E65">
        <w:rPr>
          <w:b/>
          <w:bCs/>
        </w:rPr>
        <w:t>MATEMATICA</w:t>
      </w:r>
      <w:r w:rsidRPr="003A3E65">
        <w:rPr>
          <w:b/>
          <w:bCs/>
        </w:rPr>
        <w:tab/>
      </w:r>
      <w:r w:rsidRPr="003A3E65">
        <w:rPr>
          <w:b/>
          <w:bCs/>
        </w:rPr>
        <w:tab/>
      </w:r>
      <w:r w:rsidRPr="003A3E65">
        <w:rPr>
          <w:b/>
          <w:bCs/>
        </w:rPr>
        <w:tab/>
      </w:r>
      <w:r w:rsidRPr="003A3E65">
        <w:rPr>
          <w:b/>
          <w:bCs/>
        </w:rPr>
        <w:tab/>
      </w:r>
      <w:r w:rsidRPr="003A3E65">
        <w:rPr>
          <w:b/>
          <w:bCs/>
        </w:rPr>
        <w:tab/>
      </w:r>
      <w:r w:rsidRPr="003A3E65">
        <w:rPr>
          <w:b/>
          <w:bCs/>
        </w:rPr>
        <w:tab/>
      </w:r>
    </w:p>
    <w:p w:rsidR="000D4F37" w:rsidRDefault="000D4F37" w:rsidP="00E60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Ripasso programma del biennio</w:t>
      </w:r>
    </w:p>
    <w:p w:rsidR="000D4F37" w:rsidRDefault="000D4F37" w:rsidP="00E60E59">
      <w:pPr>
        <w:ind w:left="708"/>
      </w:pPr>
      <w:r>
        <w:t>Algebra dei radicali; equazioni di secondo grado; disequazioni di secondo grado; sistemi lineari.</w:t>
      </w:r>
    </w:p>
    <w:p w:rsidR="000D4F37" w:rsidRDefault="000D4F37" w:rsidP="00E60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Funzioni</w:t>
      </w:r>
    </w:p>
    <w:p w:rsidR="000D4F37" w:rsidRPr="003F6CED" w:rsidRDefault="000D4F37" w:rsidP="00E60E59">
      <w:pPr>
        <w:ind w:left="708"/>
      </w:pPr>
      <w:r>
        <w:t xml:space="preserve">Definizione di funzione. Dominio e condominio. </w:t>
      </w:r>
    </w:p>
    <w:p w:rsidR="000D4F37" w:rsidRDefault="000D4F37" w:rsidP="00E60E5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Funzioni esponenziale e logaritmica </w:t>
      </w:r>
    </w:p>
    <w:p w:rsidR="000D4F37" w:rsidRDefault="000D4F37" w:rsidP="00E60E59">
      <w:pPr>
        <w:ind w:left="708"/>
        <w:jc w:val="both"/>
      </w:pPr>
      <w:r>
        <w:t xml:space="preserve">La funzione esponenziale; equazioni esponenziali. </w:t>
      </w:r>
    </w:p>
    <w:p w:rsidR="000D4F37" w:rsidRDefault="000D4F37" w:rsidP="00E60E59">
      <w:pPr>
        <w:ind w:left="708"/>
        <w:jc w:val="both"/>
        <w:rPr>
          <w:b/>
          <w:bCs/>
        </w:rPr>
      </w:pPr>
      <w:r>
        <w:t>La funzione logaritmica; le proprietà dei logaritmi; equazioni logaritmiche.</w:t>
      </w:r>
      <w:r>
        <w:rPr>
          <w:b/>
          <w:bCs/>
        </w:rPr>
        <w:t xml:space="preserve"> </w:t>
      </w:r>
    </w:p>
    <w:p w:rsidR="000D4F37" w:rsidRDefault="000D4F37" w:rsidP="00E60E59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Disequazioni</w:t>
      </w:r>
    </w:p>
    <w:p w:rsidR="000D4F37" w:rsidRDefault="000D4F37" w:rsidP="00E60E59">
      <w:pPr>
        <w:pStyle w:val="BodyTextIndent"/>
        <w:ind w:left="708"/>
      </w:pPr>
      <w:r>
        <w:t xml:space="preserve">Disequazioni algebriche: disequazioni di primo, secondo grado e grado superiore al secondo; disequazioni frazionarie; disequazioni in cui figurano valori assoluti; disequazioni irrazionali. Disequazioni esponenziali e logaritmiche. </w:t>
      </w:r>
    </w:p>
    <w:p w:rsidR="000D4F37" w:rsidRDefault="000D4F37" w:rsidP="00E60E59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Trasformazioni geometriche</w:t>
      </w:r>
    </w:p>
    <w:p w:rsidR="000D4F37" w:rsidRDefault="000D4F37" w:rsidP="00E60E59">
      <w:pPr>
        <w:pStyle w:val="BodyTextIndent"/>
      </w:pPr>
      <w:r>
        <w:t>Trasformazioni geometriche: isometrie. Traslazioni, simmetrie assiali. Grafici di funzioni mediante trasformazioni geometriche.</w:t>
      </w:r>
    </w:p>
    <w:p w:rsidR="000D4F37" w:rsidRDefault="000D4F37" w:rsidP="00E60E59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Geometria analitica</w:t>
      </w:r>
    </w:p>
    <w:p w:rsidR="000D4F37" w:rsidRDefault="000D4F37" w:rsidP="00E60E59">
      <w:pPr>
        <w:pStyle w:val="BodyTextIndent"/>
      </w:pPr>
      <w:r>
        <w:t xml:space="preserve">Coordinate cartesiane in un piano; distanza tra due punti nel piano; punto medio di un segmento. La retta: equazioni della retta, condizioni di parallelismo e di perpendicolarità; distanza punto-retta. Equazione della parabola; problemi relativi alla parabola. Tangenti ad una parabola. Circonferenza e sue equazioni; problemi relativi alla circonferenza con particolare riferimento alle tangenti. </w:t>
      </w:r>
    </w:p>
    <w:p w:rsidR="000D4F37" w:rsidRDefault="000D4F37" w:rsidP="00E60E59">
      <w:pPr>
        <w:pStyle w:val="BodyTextIndent"/>
      </w:pPr>
    </w:p>
    <w:p w:rsidR="000D4F37" w:rsidRPr="003A3E65" w:rsidRDefault="000D4F37" w:rsidP="00E60E59">
      <w:pPr>
        <w:pStyle w:val="BodyTextIndent"/>
        <w:ind w:hanging="720"/>
        <w:rPr>
          <w:b/>
          <w:bCs/>
        </w:rPr>
      </w:pPr>
      <w:r w:rsidRPr="003A3E65">
        <w:rPr>
          <w:b/>
          <w:bCs/>
        </w:rPr>
        <w:t>COMPLEMENTI DI MATEMATICA</w:t>
      </w:r>
    </w:p>
    <w:p w:rsidR="000D4F37" w:rsidRDefault="000D4F37" w:rsidP="00E60E59">
      <w:pPr>
        <w:pStyle w:val="BodyTextInden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Goniometria e trigonometria</w:t>
      </w:r>
    </w:p>
    <w:p w:rsidR="000D4F37" w:rsidRDefault="000D4F37" w:rsidP="00E60E59">
      <w:pPr>
        <w:pStyle w:val="BodyTextIndent"/>
        <w:ind w:left="708"/>
      </w:pPr>
      <w:r>
        <w:t xml:space="preserve">Definizione di seno, coseno, tangente in un triangolo rettangolo; teoremi relativi ai triangoli rettangoli; risoluzione dei triangoli rettangoli. Risoluzione dei problemi relativi a triangoli rettangoli. </w:t>
      </w:r>
    </w:p>
    <w:p w:rsidR="000D4F37" w:rsidRDefault="000D4F37" w:rsidP="00E60E59">
      <w:pPr>
        <w:ind w:left="708"/>
        <w:jc w:val="both"/>
      </w:pPr>
      <w:r>
        <w:t xml:space="preserve">Le funzioni goniometriche definite nella circonferenza goniometrica; variazione e periodicità delle funzioni goniometriche e loro rappresentazione grafica; relazioni fondamentali della goniometria. Archi associati; archi complementari; funzioni goniometriche di alcuni angoli particolari. Formule goniometriche: formule di somma e sottrazione; formule di duplicazione; formule di bisezione; formule parametriche. Equazioni goniometriche: equazioni elementari, equazioni di secondo grado in seno, coseno e tangente, equazioni lineari, equazioni omogenee di 2° grado; equazioni risolvibili mediante formule goniometriche. </w:t>
      </w:r>
    </w:p>
    <w:p w:rsidR="000D4F37" w:rsidRDefault="000D4F37" w:rsidP="00E60E59">
      <w:pPr>
        <w:pStyle w:val="BodyTextIndent"/>
        <w:ind w:left="708"/>
      </w:pPr>
    </w:p>
    <w:p w:rsidR="000D4F37" w:rsidRDefault="000D4F37" w:rsidP="00E60E59">
      <w:pPr>
        <w:pStyle w:val="BodyTextIndent"/>
        <w:ind w:left="0" w:firstLine="708"/>
      </w:pPr>
      <w:r>
        <w:t>COMO,13 MAGGIO 2018</w:t>
      </w:r>
      <w:bookmarkStart w:id="0" w:name="_GoBack"/>
      <w:bookmarkEnd w:id="0"/>
      <w:r>
        <w:t xml:space="preserve">     </w:t>
      </w:r>
    </w:p>
    <w:p w:rsidR="000D4F37" w:rsidRDefault="000D4F37" w:rsidP="00E60E59">
      <w:pPr>
        <w:pStyle w:val="BodyTextIndent"/>
        <w:ind w:left="0" w:firstLine="708"/>
      </w:pPr>
      <w:r>
        <w:t xml:space="preserve">                                              </w:t>
      </w:r>
    </w:p>
    <w:p w:rsidR="000D4F37" w:rsidRDefault="000D4F37" w:rsidP="00E60E59">
      <w:pPr>
        <w:pStyle w:val="BodyTextIndent"/>
        <w:ind w:left="0" w:firstLine="708"/>
      </w:pPr>
      <w:r>
        <w:t>I  RAPPRESENTANTI DEGLI STUDENTI                                   L’INSEGNANTE</w:t>
      </w:r>
    </w:p>
    <w:p w:rsidR="000D4F37" w:rsidRDefault="000D4F37" w:rsidP="00E60E59"/>
    <w:p w:rsidR="000D4F37" w:rsidRDefault="000D4F37" w:rsidP="00E60E59"/>
    <w:p w:rsidR="000D4F37" w:rsidRDefault="000D4F37"/>
    <w:sectPr w:rsidR="000D4F37" w:rsidSect="003F6CED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5C"/>
    <w:multiLevelType w:val="hybridMultilevel"/>
    <w:tmpl w:val="34BEB4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17B57"/>
    <w:multiLevelType w:val="hybridMultilevel"/>
    <w:tmpl w:val="C37E30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59"/>
    <w:rsid w:val="000D4F37"/>
    <w:rsid w:val="0016635E"/>
    <w:rsid w:val="00385ED3"/>
    <w:rsid w:val="003A3E65"/>
    <w:rsid w:val="003F6CED"/>
    <w:rsid w:val="00841C93"/>
    <w:rsid w:val="00DD6C85"/>
    <w:rsid w:val="00E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0E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0E5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0E59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0E59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E60E59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0E59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377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Mormile</dc:creator>
  <cp:keywords/>
  <dc:description/>
  <cp:lastModifiedBy>Maccagni</cp:lastModifiedBy>
  <cp:revision>2</cp:revision>
  <dcterms:created xsi:type="dcterms:W3CDTF">2018-05-11T06:26:00Z</dcterms:created>
  <dcterms:modified xsi:type="dcterms:W3CDTF">2018-05-16T18:04:00Z</dcterms:modified>
</cp:coreProperties>
</file>