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9" w:rsidRPr="00740069" w:rsidRDefault="00740069" w:rsidP="00740069">
      <w:pPr>
        <w:jc w:val="center"/>
        <w:rPr>
          <w:rFonts w:ascii="Verdana" w:hAnsi="Verdana" w:cs="Verdana"/>
          <w:b/>
        </w:rPr>
      </w:pPr>
      <w:r w:rsidRPr="00740069">
        <w:rPr>
          <w:rFonts w:ascii="Verdana" w:hAnsi="Verdana" w:cs="Verdana"/>
          <w:b/>
        </w:rPr>
        <w:t xml:space="preserve">ITIS “Magistri </w:t>
      </w:r>
      <w:proofErr w:type="spellStart"/>
      <w:r w:rsidRPr="00740069">
        <w:rPr>
          <w:rFonts w:ascii="Verdana" w:hAnsi="Verdana" w:cs="Verdana"/>
          <w:b/>
        </w:rPr>
        <w:t>Cumacini</w:t>
      </w:r>
      <w:proofErr w:type="spellEnd"/>
      <w:r w:rsidRPr="00740069">
        <w:rPr>
          <w:rFonts w:ascii="Verdana" w:hAnsi="Verdana" w:cs="Verdana"/>
          <w:b/>
        </w:rPr>
        <w:t>”</w:t>
      </w:r>
    </w:p>
    <w:p w:rsidR="008478CC" w:rsidRDefault="00740069" w:rsidP="00740069">
      <w:pPr>
        <w:jc w:val="center"/>
      </w:pPr>
      <w:r>
        <w:rPr>
          <w:rFonts w:ascii="Verdana" w:hAnsi="Verdana" w:cs="Verdana"/>
          <w:i/>
        </w:rPr>
        <w:t xml:space="preserve">COMO, località </w:t>
      </w:r>
      <w:proofErr w:type="spellStart"/>
      <w:r>
        <w:rPr>
          <w:rFonts w:ascii="Verdana" w:hAnsi="Verdana" w:cs="Verdana"/>
          <w:i/>
        </w:rPr>
        <w:t>Lazzago</w:t>
      </w:r>
      <w:proofErr w:type="spellEnd"/>
      <w:r>
        <w:rPr>
          <w:rFonts w:ascii="Verdana" w:hAnsi="Verdana" w:cs="Verdana"/>
          <w:i/>
        </w:rPr>
        <w:t xml:space="preserve"> – via Colombo s.n.c.</w:t>
      </w:r>
    </w:p>
    <w:p w:rsidR="00740069" w:rsidRDefault="003B1084">
      <w:pPr>
        <w:rPr>
          <w:b/>
        </w:rPr>
      </w:pPr>
      <w:r>
        <w:rPr>
          <w:b/>
        </w:rPr>
        <w:t>Programma di Storia</w:t>
      </w:r>
      <w:r w:rsidR="0080185E">
        <w:rPr>
          <w:b/>
        </w:rPr>
        <w:t xml:space="preserve"> svolto nell’a.  s. 2017/18</w:t>
      </w:r>
    </w:p>
    <w:p w:rsidR="000739E6" w:rsidRDefault="000739E6">
      <w:pPr>
        <w:rPr>
          <w:b/>
        </w:rPr>
      </w:pPr>
      <w:r>
        <w:rPr>
          <w:b/>
        </w:rPr>
        <w:t xml:space="preserve">Classe  2 </w:t>
      </w:r>
      <w:proofErr w:type="spellStart"/>
      <w:r>
        <w:rPr>
          <w:b/>
        </w:rPr>
        <w:t>Inf</w:t>
      </w:r>
      <w:proofErr w:type="spellEnd"/>
      <w:r>
        <w:rPr>
          <w:b/>
        </w:rPr>
        <w:t xml:space="preserve"> 1</w:t>
      </w:r>
    </w:p>
    <w:p w:rsidR="00740069" w:rsidRDefault="000739E6">
      <w:pPr>
        <w:rPr>
          <w:b/>
        </w:rPr>
      </w:pPr>
      <w:r>
        <w:rPr>
          <w:b/>
        </w:rPr>
        <w:t>Docente   Giuditta Ferrara</w:t>
      </w:r>
    </w:p>
    <w:p w:rsidR="0080185E" w:rsidRDefault="0080185E">
      <w:pPr>
        <w:rPr>
          <w:b/>
        </w:rPr>
      </w:pPr>
      <w:r>
        <w:rPr>
          <w:b/>
        </w:rPr>
        <w:t>La repubblica romana e l’espansione nell’Italia  e nel Mediterraneo</w:t>
      </w:r>
    </w:p>
    <w:p w:rsidR="0080185E" w:rsidRPr="0080185E" w:rsidRDefault="0080185E" w:rsidP="0080185E">
      <w:pPr>
        <w:pStyle w:val="Paragrafoelenco"/>
        <w:numPr>
          <w:ilvl w:val="0"/>
          <w:numId w:val="6"/>
        </w:numPr>
      </w:pPr>
      <w:r w:rsidRPr="0080185E">
        <w:t xml:space="preserve">Le </w:t>
      </w:r>
      <w:r>
        <w:t>guerre per la conquista dell</w:t>
      </w:r>
      <w:r w:rsidRPr="0080185E">
        <w:t>’Italia e del Lazio</w:t>
      </w:r>
      <w:r w:rsidR="003F21A6">
        <w:t xml:space="preserve"> (Vol. I, cap.16)</w:t>
      </w:r>
    </w:p>
    <w:p w:rsidR="0080185E" w:rsidRDefault="0080185E" w:rsidP="0080185E">
      <w:pPr>
        <w:pStyle w:val="Paragrafoelenco"/>
        <w:numPr>
          <w:ilvl w:val="0"/>
          <w:numId w:val="6"/>
        </w:numPr>
      </w:pPr>
      <w:r w:rsidRPr="0080185E">
        <w:t>Le guerre puniche</w:t>
      </w:r>
      <w:r w:rsidR="003F21A6">
        <w:t xml:space="preserve"> (Vol. I, cap.16)</w:t>
      </w:r>
    </w:p>
    <w:p w:rsidR="0080185E" w:rsidRPr="0080185E" w:rsidRDefault="0080185E" w:rsidP="0080185E">
      <w:pPr>
        <w:pStyle w:val="Paragrafoelenco"/>
        <w:numPr>
          <w:ilvl w:val="0"/>
          <w:numId w:val="6"/>
        </w:numPr>
      </w:pPr>
      <w:r>
        <w:t>Le conseguenze delle grandi conquiste</w:t>
      </w:r>
      <w:r w:rsidR="003F21A6">
        <w:t xml:space="preserve"> (Vol. I, cap.16)</w:t>
      </w:r>
    </w:p>
    <w:p w:rsidR="0080185E" w:rsidRDefault="0080185E">
      <w:pPr>
        <w:rPr>
          <w:b/>
        </w:rPr>
      </w:pPr>
      <w:r>
        <w:rPr>
          <w:b/>
        </w:rPr>
        <w:t>La crisi della Repubblica</w:t>
      </w:r>
    </w:p>
    <w:p w:rsidR="0080185E" w:rsidRDefault="003F21A6" w:rsidP="003F21A6">
      <w:pPr>
        <w:pStyle w:val="Paragrafoelenco"/>
        <w:numPr>
          <w:ilvl w:val="0"/>
          <w:numId w:val="7"/>
        </w:numPr>
      </w:pPr>
      <w:r>
        <w:t>L’età</w:t>
      </w:r>
      <w:r w:rsidR="0080185E">
        <w:t xml:space="preserve"> dell</w:t>
      </w:r>
      <w:r w:rsidR="0080185E" w:rsidRPr="0080185E">
        <w:t>e guerre civili</w:t>
      </w:r>
      <w:r w:rsidR="0080185E">
        <w:t xml:space="preserve"> </w:t>
      </w:r>
      <w:r>
        <w:t>(Vol. I, cap.17-18)</w:t>
      </w:r>
    </w:p>
    <w:p w:rsidR="003F21A6" w:rsidRDefault="003F21A6" w:rsidP="003F21A6">
      <w:pPr>
        <w:pStyle w:val="Paragrafoelenco"/>
        <w:numPr>
          <w:ilvl w:val="0"/>
          <w:numId w:val="7"/>
        </w:numPr>
      </w:pPr>
      <w:r>
        <w:t>La guerra tra Mario e Silla e la Dittatura Sillana (Vol. I, cap.17-18)</w:t>
      </w:r>
    </w:p>
    <w:p w:rsidR="003F21A6" w:rsidRPr="0080185E" w:rsidRDefault="003F21A6" w:rsidP="003F21A6">
      <w:pPr>
        <w:pStyle w:val="Paragrafoelenco"/>
        <w:numPr>
          <w:ilvl w:val="0"/>
          <w:numId w:val="7"/>
        </w:numPr>
      </w:pPr>
      <w:r>
        <w:t>La guerra tra Cesare e Pompeo e la Dittatura di Cesare (Vol. I, cap. 19)</w:t>
      </w:r>
    </w:p>
    <w:p w:rsidR="00834A41" w:rsidRPr="00D704A5" w:rsidRDefault="00D704A5">
      <w:pPr>
        <w:rPr>
          <w:b/>
        </w:rPr>
      </w:pPr>
      <w:r w:rsidRPr="00D704A5">
        <w:rPr>
          <w:b/>
        </w:rPr>
        <w:t>L</w:t>
      </w:r>
      <w:r>
        <w:rPr>
          <w:b/>
        </w:rPr>
        <w:t>a prima età Imperiale</w:t>
      </w:r>
    </w:p>
    <w:p w:rsidR="00683522" w:rsidRDefault="00683522" w:rsidP="00D704A5">
      <w:pPr>
        <w:pStyle w:val="Paragrafoelenco"/>
        <w:numPr>
          <w:ilvl w:val="0"/>
          <w:numId w:val="1"/>
        </w:numPr>
      </w:pPr>
      <w:r>
        <w:t xml:space="preserve">La morte di Cesare e il secondo Triumvirato </w:t>
      </w:r>
    </w:p>
    <w:p w:rsidR="00834A41" w:rsidRDefault="00834A41" w:rsidP="00D704A5">
      <w:pPr>
        <w:pStyle w:val="Paragrafoelenco"/>
        <w:numPr>
          <w:ilvl w:val="0"/>
          <w:numId w:val="1"/>
        </w:numPr>
      </w:pPr>
      <w:r>
        <w:t>Ottaviano Augusto</w:t>
      </w:r>
      <w:r w:rsidR="00683522">
        <w:t xml:space="preserve"> </w:t>
      </w:r>
      <w:r>
        <w:t>e la creazione del Principato.</w:t>
      </w:r>
      <w:r w:rsidR="001279F4">
        <w:t xml:space="preserve"> (</w:t>
      </w:r>
      <w:r w:rsidR="003F21A6">
        <w:t>Vol. II, c</w:t>
      </w:r>
      <w:r w:rsidR="001279F4">
        <w:t>ap. 1)</w:t>
      </w:r>
    </w:p>
    <w:p w:rsidR="00834A41" w:rsidRDefault="00834A41" w:rsidP="00D704A5">
      <w:pPr>
        <w:pStyle w:val="Paragrafoelenco"/>
        <w:numPr>
          <w:ilvl w:val="0"/>
          <w:numId w:val="1"/>
        </w:numPr>
      </w:pPr>
      <w:r>
        <w:t>L’età augustea.</w:t>
      </w:r>
      <w:r w:rsidR="003F21A6">
        <w:t xml:space="preserve"> (Vol. II, c</w:t>
      </w:r>
      <w:r w:rsidR="001279F4">
        <w:t>ap. 1)</w:t>
      </w:r>
    </w:p>
    <w:p w:rsidR="00D704A5" w:rsidRPr="00D704A5" w:rsidRDefault="00D704A5">
      <w:pPr>
        <w:rPr>
          <w:b/>
        </w:rPr>
      </w:pPr>
      <w:r w:rsidRPr="00D704A5">
        <w:rPr>
          <w:b/>
        </w:rPr>
        <w:t>L’Impero nei secoli d’oro</w:t>
      </w:r>
    </w:p>
    <w:p w:rsidR="00834A41" w:rsidRDefault="00834A41" w:rsidP="00D704A5">
      <w:pPr>
        <w:pStyle w:val="Paragrafoelenco"/>
        <w:numPr>
          <w:ilvl w:val="0"/>
          <w:numId w:val="2"/>
        </w:numPr>
      </w:pPr>
      <w:r>
        <w:t>La dinastia Giulio-Claudia</w:t>
      </w:r>
      <w:r w:rsidR="001279F4">
        <w:t>. (Cap. 2)</w:t>
      </w:r>
    </w:p>
    <w:p w:rsidR="00834A41" w:rsidRDefault="00834A41" w:rsidP="00D704A5">
      <w:pPr>
        <w:pStyle w:val="Paragrafoelenco"/>
        <w:numPr>
          <w:ilvl w:val="0"/>
          <w:numId w:val="2"/>
        </w:numPr>
      </w:pPr>
      <w:r>
        <w:t>Origine e diffusione del Cristianesimo</w:t>
      </w:r>
      <w:r w:rsidR="001279F4">
        <w:t xml:space="preserve"> (Cap. 4)</w:t>
      </w:r>
    </w:p>
    <w:p w:rsidR="00834A41" w:rsidRDefault="00834A41" w:rsidP="00D704A5">
      <w:pPr>
        <w:pStyle w:val="Paragrafoelenco"/>
        <w:numPr>
          <w:ilvl w:val="0"/>
          <w:numId w:val="2"/>
        </w:numPr>
      </w:pPr>
      <w:r>
        <w:t>L’età dei Flavi e il Principato adottivo</w:t>
      </w:r>
      <w:r w:rsidR="001279F4">
        <w:t>. (Cap. 2)</w:t>
      </w:r>
    </w:p>
    <w:p w:rsidR="00D704A5" w:rsidRPr="00D704A5" w:rsidRDefault="00D704A5">
      <w:pPr>
        <w:rPr>
          <w:b/>
        </w:rPr>
      </w:pPr>
      <w:r w:rsidRPr="00D704A5">
        <w:rPr>
          <w:b/>
        </w:rPr>
        <w:t>La crisi dell’Impero</w:t>
      </w:r>
    </w:p>
    <w:p w:rsidR="000739E6" w:rsidRDefault="001279F4" w:rsidP="00683522">
      <w:pPr>
        <w:pStyle w:val="Paragrafoelenco"/>
        <w:numPr>
          <w:ilvl w:val="0"/>
          <w:numId w:val="3"/>
        </w:numPr>
      </w:pPr>
      <w:r>
        <w:t xml:space="preserve">La Crisi del III secolo: da Marco Aurelio a </w:t>
      </w:r>
      <w:r w:rsidR="00834A41">
        <w:t>Diocleziano</w:t>
      </w:r>
      <w:r>
        <w:t>. (Cap. 3)</w:t>
      </w:r>
    </w:p>
    <w:p w:rsidR="00834A41" w:rsidRDefault="00834A41" w:rsidP="00D704A5">
      <w:pPr>
        <w:pStyle w:val="Paragrafoelenco"/>
        <w:numPr>
          <w:ilvl w:val="0"/>
          <w:numId w:val="3"/>
        </w:numPr>
      </w:pPr>
      <w:r>
        <w:t>L’Impero cristiano con Costantino e Teodosio</w:t>
      </w:r>
      <w:r w:rsidR="001279F4">
        <w:t xml:space="preserve"> (Cap. 5)</w:t>
      </w:r>
    </w:p>
    <w:p w:rsidR="00834A41" w:rsidRDefault="00834A41" w:rsidP="00D704A5">
      <w:pPr>
        <w:pStyle w:val="Paragrafoelenco"/>
        <w:numPr>
          <w:ilvl w:val="0"/>
          <w:numId w:val="3"/>
        </w:numPr>
      </w:pPr>
      <w:r>
        <w:t>La fine dell’Impero romano d’Occidente</w:t>
      </w:r>
      <w:r w:rsidR="001279F4">
        <w:t xml:space="preserve"> (Cap. 7)</w:t>
      </w:r>
    </w:p>
    <w:p w:rsidR="00D704A5" w:rsidRPr="00D704A5" w:rsidRDefault="00D704A5">
      <w:pPr>
        <w:rPr>
          <w:b/>
        </w:rPr>
      </w:pPr>
      <w:r w:rsidRPr="00D704A5">
        <w:rPr>
          <w:b/>
        </w:rPr>
        <w:t>L’alto Medioevo</w:t>
      </w:r>
    </w:p>
    <w:p w:rsidR="00834A41" w:rsidRDefault="00834A41" w:rsidP="00D704A5">
      <w:pPr>
        <w:pStyle w:val="Paragrafoelenco"/>
        <w:numPr>
          <w:ilvl w:val="0"/>
          <w:numId w:val="4"/>
        </w:numPr>
      </w:pPr>
      <w:r>
        <w:t>Origine del termine Medioevo e sua durata</w:t>
      </w:r>
      <w:r w:rsidR="001279F4">
        <w:t xml:space="preserve"> (</w:t>
      </w:r>
      <w:r w:rsidR="00740069">
        <w:t xml:space="preserve">Cap. 7 e </w:t>
      </w:r>
      <w:r w:rsidR="001279F4">
        <w:t>appunti delle spiegazioni)</w:t>
      </w:r>
    </w:p>
    <w:p w:rsidR="001279F4" w:rsidRDefault="00834A41" w:rsidP="00D704A5">
      <w:pPr>
        <w:pStyle w:val="Paragrafoelenco"/>
        <w:numPr>
          <w:ilvl w:val="0"/>
          <w:numId w:val="4"/>
        </w:numPr>
      </w:pPr>
      <w:r>
        <w:t xml:space="preserve">I Regni romano- barbarici </w:t>
      </w:r>
      <w:r w:rsidR="001279F4">
        <w:t xml:space="preserve"> e i caratteri delle popolazioni  germaniche (cap. 9</w:t>
      </w:r>
      <w:r w:rsidR="00740069">
        <w:t>, più appunti delle spiegazioni</w:t>
      </w:r>
      <w:r w:rsidR="001279F4">
        <w:t>)</w:t>
      </w:r>
    </w:p>
    <w:p w:rsidR="00834A41" w:rsidRDefault="001279F4" w:rsidP="00D704A5">
      <w:pPr>
        <w:pStyle w:val="Paragrafoelenco"/>
        <w:numPr>
          <w:ilvl w:val="0"/>
          <w:numId w:val="4"/>
        </w:numPr>
      </w:pPr>
      <w:r>
        <w:t>L</w:t>
      </w:r>
      <w:r w:rsidR="007A73C8">
        <w:t>a nascita del Monachesimo</w:t>
      </w:r>
      <w:r w:rsidR="00740069">
        <w:t xml:space="preserve"> (Cap. 9)</w:t>
      </w:r>
    </w:p>
    <w:p w:rsidR="007A73C8" w:rsidRDefault="007A73C8" w:rsidP="00D704A5">
      <w:pPr>
        <w:pStyle w:val="Paragrafoelenco"/>
        <w:numPr>
          <w:ilvl w:val="0"/>
          <w:numId w:val="4"/>
        </w:numPr>
      </w:pPr>
      <w:r>
        <w:t>Il Regno o</w:t>
      </w:r>
      <w:r w:rsidR="00740069">
        <w:t>strogoto di Teodorico in Italia (Cap. 10)</w:t>
      </w:r>
    </w:p>
    <w:p w:rsidR="007A73C8" w:rsidRDefault="007A73C8" w:rsidP="00D704A5">
      <w:pPr>
        <w:pStyle w:val="Paragrafoelenco"/>
        <w:numPr>
          <w:ilvl w:val="0"/>
          <w:numId w:val="4"/>
        </w:numPr>
      </w:pPr>
      <w:r>
        <w:t>L’Impero bizantino e Giustiniano.</w:t>
      </w:r>
      <w:r w:rsidR="00740069">
        <w:t xml:space="preserve"> (Cap. 10)</w:t>
      </w:r>
    </w:p>
    <w:p w:rsidR="0080185E" w:rsidRPr="00D8468A" w:rsidRDefault="0080185E">
      <w:bookmarkStart w:id="0" w:name="_GoBack"/>
      <w:bookmarkEnd w:id="0"/>
      <w:r w:rsidRPr="00D8468A">
        <w:t>La class</w:t>
      </w:r>
      <w:r w:rsidR="00D8468A" w:rsidRPr="00D8468A">
        <w:t>e</w:t>
      </w:r>
      <w:r w:rsidRPr="00D8468A">
        <w:t xml:space="preserve">, insieme </w:t>
      </w:r>
      <w:r w:rsidR="00D8468A" w:rsidRPr="00D8468A">
        <w:t>ad altre classi seconde dell’Istituto,</w:t>
      </w:r>
      <w:r w:rsidRPr="00D8468A">
        <w:t xml:space="preserve"> ha partecipato al progetto </w:t>
      </w:r>
      <w:r w:rsidRPr="00683522">
        <w:rPr>
          <w:i/>
        </w:rPr>
        <w:t>“Como Romana”</w:t>
      </w:r>
      <w:r w:rsidR="00D8468A" w:rsidRPr="00D8468A">
        <w:t xml:space="preserve"> in collaborazione con L</w:t>
      </w:r>
      <w:r w:rsidR="00683522">
        <w:t>a Società A</w:t>
      </w:r>
      <w:r w:rsidR="00D8468A" w:rsidRPr="00D8468A">
        <w:t>rcheologica Comense. L’attività si è svolta attraverso una fase di incontro</w:t>
      </w:r>
      <w:r w:rsidR="00867F95">
        <w:t>, presso la scuola,</w:t>
      </w:r>
      <w:r w:rsidR="00D8468A" w:rsidRPr="00D8468A">
        <w:t xml:space="preserve"> con gli esperti dell’associazione, una visita guidata</w:t>
      </w:r>
      <w:r w:rsidR="00683522">
        <w:t xml:space="preserve"> ai monumenti e resti romani della città (Terme romane, Porta Pretoria, Piazza San Fedele e colonnato del Liceo Volta)</w:t>
      </w:r>
      <w:r w:rsidR="00D8468A" w:rsidRPr="00D8468A">
        <w:t xml:space="preserve"> e un approfondimento </w:t>
      </w:r>
      <w:r w:rsidR="00D8468A" w:rsidRPr="00D8468A">
        <w:lastRenderedPageBreak/>
        <w:t>didattico</w:t>
      </w:r>
      <w:r w:rsidR="00867F95">
        <w:t>. A</w:t>
      </w:r>
      <w:r w:rsidR="00D8468A" w:rsidRPr="00D8468A">
        <w:t xml:space="preserve">l termine </w:t>
      </w:r>
      <w:r w:rsidR="00867F95">
        <w:t xml:space="preserve">del percorso </w:t>
      </w:r>
      <w:r w:rsidR="00D8468A" w:rsidRPr="00D8468A">
        <w:t>sono stati prodotti dei pannelli espositivi</w:t>
      </w:r>
      <w:r w:rsidR="00867F95">
        <w:t>,</w:t>
      </w:r>
      <w:r w:rsidR="00D8468A" w:rsidRPr="00D8468A">
        <w:t xml:space="preserve"> finalizzati all’allest</w:t>
      </w:r>
      <w:r w:rsidR="00867F95">
        <w:t>imento di una mostra sulla città in epoca romana e i suoi personaggi illustri</w:t>
      </w:r>
      <w:r w:rsidR="00D8468A" w:rsidRPr="00D8468A">
        <w:t>.</w:t>
      </w:r>
    </w:p>
    <w:p w:rsidR="006664F1" w:rsidRDefault="006664F1">
      <w:pPr>
        <w:rPr>
          <w:b/>
        </w:rPr>
      </w:pPr>
    </w:p>
    <w:p w:rsidR="007A73C8" w:rsidRPr="003B1084" w:rsidRDefault="000739E6">
      <w:r w:rsidRPr="003B1084">
        <w:rPr>
          <w:b/>
        </w:rPr>
        <w:t>Testo di riferimento:</w:t>
      </w:r>
      <w:r w:rsidR="003B1084">
        <w:t xml:space="preserve">  </w:t>
      </w:r>
      <w:r w:rsidRPr="003B1084">
        <w:t xml:space="preserve"> </w:t>
      </w:r>
      <w:proofErr w:type="spellStart"/>
      <w:r w:rsidRPr="003B1084">
        <w:t>Calvani</w:t>
      </w:r>
      <w:proofErr w:type="spellEnd"/>
      <w:r w:rsidRPr="000739E6">
        <w:rPr>
          <w:i/>
        </w:rPr>
        <w:t xml:space="preserve">, </w:t>
      </w:r>
      <w:r>
        <w:rPr>
          <w:i/>
        </w:rPr>
        <w:t>“</w:t>
      </w:r>
      <w:r w:rsidRPr="000739E6">
        <w:rPr>
          <w:i/>
        </w:rPr>
        <w:t>Sulle vie del passato</w:t>
      </w:r>
      <w:r>
        <w:rPr>
          <w:i/>
        </w:rPr>
        <w:t>”</w:t>
      </w:r>
      <w:r w:rsidRPr="003B1084">
        <w:t>vol.</w:t>
      </w:r>
      <w:r w:rsidR="003F21A6">
        <w:t>1 e</w:t>
      </w:r>
      <w:r w:rsidRPr="003B1084">
        <w:t xml:space="preserve"> 2, A. Mondadori Scuola.</w:t>
      </w:r>
    </w:p>
    <w:p w:rsidR="006664F1" w:rsidRDefault="006664F1" w:rsidP="00186D8E"/>
    <w:p w:rsidR="00186D8E" w:rsidRDefault="0080185E" w:rsidP="00186D8E">
      <w:r>
        <w:t>Como, 5 giugno ’18</w:t>
      </w:r>
    </w:p>
    <w:p w:rsidR="006664F1" w:rsidRDefault="00740069">
      <w:r>
        <w:t xml:space="preserve"> </w:t>
      </w:r>
      <w:r w:rsidR="006664F1">
        <w:t xml:space="preserve">Docente                                                                                                                        </w:t>
      </w:r>
    </w:p>
    <w:p w:rsidR="00740069" w:rsidRDefault="006664F1" w:rsidP="006664F1">
      <w:r>
        <w:t xml:space="preserve">                                                                                                                            Studenti</w:t>
      </w:r>
    </w:p>
    <w:sectPr w:rsidR="00740069" w:rsidSect="000739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7D"/>
    <w:multiLevelType w:val="hybridMultilevel"/>
    <w:tmpl w:val="A500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66AE"/>
    <w:multiLevelType w:val="hybridMultilevel"/>
    <w:tmpl w:val="B936E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1C0"/>
    <w:multiLevelType w:val="hybridMultilevel"/>
    <w:tmpl w:val="47389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34FC"/>
    <w:multiLevelType w:val="hybridMultilevel"/>
    <w:tmpl w:val="CE3C6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CC4"/>
    <w:multiLevelType w:val="hybridMultilevel"/>
    <w:tmpl w:val="4DB8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3D6D"/>
    <w:multiLevelType w:val="hybridMultilevel"/>
    <w:tmpl w:val="7AD6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81AF4"/>
    <w:multiLevelType w:val="hybridMultilevel"/>
    <w:tmpl w:val="9324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2A"/>
    <w:rsid w:val="000739E6"/>
    <w:rsid w:val="001279F4"/>
    <w:rsid w:val="00186D8E"/>
    <w:rsid w:val="003B1084"/>
    <w:rsid w:val="003F21A6"/>
    <w:rsid w:val="006664F1"/>
    <w:rsid w:val="00683522"/>
    <w:rsid w:val="00740069"/>
    <w:rsid w:val="007A73C8"/>
    <w:rsid w:val="0080185E"/>
    <w:rsid w:val="00834A41"/>
    <w:rsid w:val="008478CC"/>
    <w:rsid w:val="00867F95"/>
    <w:rsid w:val="008B362A"/>
    <w:rsid w:val="00D704A5"/>
    <w:rsid w:val="00D8468A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Ferrara Giuditta</cp:lastModifiedBy>
  <cp:revision>11</cp:revision>
  <cp:lastPrinted>2018-06-06T09:10:00Z</cp:lastPrinted>
  <dcterms:created xsi:type="dcterms:W3CDTF">2017-06-01T04:25:00Z</dcterms:created>
  <dcterms:modified xsi:type="dcterms:W3CDTF">2018-06-06T09:10:00Z</dcterms:modified>
</cp:coreProperties>
</file>